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9F" w:rsidRDefault="0079269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269F" w:rsidRDefault="0079269F">
      <w:pPr>
        <w:pStyle w:val="ConsPlusNormal"/>
        <w:jc w:val="both"/>
        <w:outlineLvl w:val="0"/>
      </w:pPr>
    </w:p>
    <w:p w:rsidR="0079269F" w:rsidRDefault="0079269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9269F" w:rsidRDefault="0079269F">
      <w:pPr>
        <w:pStyle w:val="ConsPlusTitle"/>
        <w:jc w:val="center"/>
      </w:pPr>
    </w:p>
    <w:p w:rsidR="0079269F" w:rsidRDefault="0079269F">
      <w:pPr>
        <w:pStyle w:val="ConsPlusTitle"/>
        <w:jc w:val="center"/>
      </w:pPr>
      <w:r>
        <w:t>ПОСТАНОВЛЕНИЕ</w:t>
      </w:r>
    </w:p>
    <w:p w:rsidR="0079269F" w:rsidRDefault="0079269F">
      <w:pPr>
        <w:pStyle w:val="ConsPlusTitle"/>
        <w:jc w:val="center"/>
      </w:pPr>
      <w:r>
        <w:t>от 11 октября 2018 г. N 1081</w:t>
      </w:r>
    </w:p>
    <w:p w:rsidR="0079269F" w:rsidRDefault="0079269F">
      <w:pPr>
        <w:pStyle w:val="ConsPlusTitle"/>
        <w:jc w:val="center"/>
      </w:pPr>
    </w:p>
    <w:p w:rsidR="0079269F" w:rsidRDefault="0079269F">
      <w:pPr>
        <w:pStyle w:val="ConsPlusTitle"/>
        <w:jc w:val="center"/>
      </w:pPr>
      <w:r>
        <w:t>ОБ УТВЕРЖДЕНИИ ПОРЯДКА ПРИНЯТИЯ РЕШЕНИЯ О ЗАКЛЮЧЕНИИ</w:t>
      </w:r>
    </w:p>
    <w:p w:rsidR="0079269F" w:rsidRDefault="0079269F">
      <w:pPr>
        <w:pStyle w:val="ConsPlusTitle"/>
        <w:jc w:val="center"/>
      </w:pPr>
      <w:r>
        <w:t>КОНЦЕССИОННОГО СОГЛАШЕНИЯ ГОРОДСКИМ ОКРУГОМ ХАНТЫ-МАНСИЙСКОМ</w:t>
      </w:r>
    </w:p>
    <w:p w:rsidR="0079269F" w:rsidRDefault="0079269F">
      <w:pPr>
        <w:pStyle w:val="ConsPlusTitle"/>
        <w:jc w:val="center"/>
      </w:pPr>
      <w:r>
        <w:t>ХАНТЫ-МАНСИЙСКОГО АВТОНОМНОГО ОКРУГА - ЮГРЫ</w:t>
      </w:r>
    </w:p>
    <w:p w:rsidR="0079269F" w:rsidRDefault="007926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2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5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 xml:space="preserve">, от 27.12.2021 </w:t>
            </w:r>
            <w:hyperlink r:id="rId6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8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20.05.2022 </w:t>
            </w:r>
            <w:hyperlink r:id="rId9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15.07.2022 </w:t>
            </w:r>
            <w:hyperlink r:id="rId10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</w:tr>
    </w:tbl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21.07.2005 </w:t>
      </w:r>
      <w:hyperlink r:id="rId12">
        <w:r>
          <w:rPr>
            <w:color w:val="0000FF"/>
          </w:rPr>
          <w:t>N 115-ФЗ</w:t>
        </w:r>
      </w:hyperlink>
      <w:r>
        <w:t xml:space="preserve"> "О концессионных соглашениях", </w:t>
      </w:r>
      <w:hyperlink r:id="rId1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4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1. Утвердить: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1.1. </w:t>
      </w:r>
      <w:hyperlink w:anchor="P41">
        <w:r>
          <w:rPr>
            <w:color w:val="0000FF"/>
          </w:rPr>
          <w:t>Порядок</w:t>
        </w:r>
      </w:hyperlink>
      <w:r>
        <w:t xml:space="preserve"> принятия решения о заключении концессионного соглашения городским округом Ханты-Мансийском Ханты-Мансийского автономного округа - Югры согласно приложению 1 к настоящему постановлению.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1.2. </w:t>
      </w:r>
      <w:hyperlink w:anchor="P187">
        <w:r>
          <w:rPr>
            <w:color w:val="0000FF"/>
          </w:rPr>
          <w:t>Порядок</w:t>
        </w:r>
      </w:hyperlink>
      <w:r>
        <w:t xml:space="preserve"> формирования перечня объектов, в отношении которых планируется заключение концессионных соглашений, согласно приложению 2 к настоящему постановлению.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2. Установить, что управление экономического развития и инвестиций Администрации города Ханты-Мансийска является уполномоченным органом Администрации города Ханты-Мансийска на: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рассмотрение предложений лиц, выступающих с инициативой заключения концессионного соглашения без проведения конкурса в соответствии со </w:t>
      </w:r>
      <w:hyperlink r:id="rId16">
        <w:r>
          <w:rPr>
            <w:color w:val="0000FF"/>
          </w:rPr>
          <w:t>статьей 37</w:t>
        </w:r>
      </w:hyperlink>
      <w:r>
        <w:t xml:space="preserve"> Федерального закона от 21.07.2005 N 115-ФЗ "О концессионных соглашениях";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формирование перечня объектов, в отношении которых планируется заключение концессионных соглашений.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07.02.2018 N 57 "Об утверждении порядка принятия решения о заключении концессионных соглашений в муниципальном образовании Ханты-Мансийского автономного округа - Югры городской округ город Ханты-Мансийск".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4. Управлению экономического развития и инвестиций Администрации города Ханты-Мансийска разместить настоящее постановление на специализированном Интернет-ресурсе города Ханты-Мансийска об инвестиционной деятельности (http://investhm.ru/).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lastRenderedPageBreak/>
        <w:t>6.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right"/>
      </w:pPr>
      <w:r>
        <w:t>Исполняющий полномочия</w:t>
      </w:r>
    </w:p>
    <w:p w:rsidR="0079269F" w:rsidRDefault="0079269F">
      <w:pPr>
        <w:pStyle w:val="ConsPlusNormal"/>
        <w:jc w:val="right"/>
      </w:pPr>
      <w:r>
        <w:t>Главы города</w:t>
      </w:r>
    </w:p>
    <w:p w:rsidR="0079269F" w:rsidRDefault="0079269F">
      <w:pPr>
        <w:pStyle w:val="ConsPlusNormal"/>
        <w:jc w:val="right"/>
      </w:pPr>
      <w:r>
        <w:t>Ханты-Мансийска</w:t>
      </w:r>
    </w:p>
    <w:p w:rsidR="0079269F" w:rsidRDefault="0079269F">
      <w:pPr>
        <w:pStyle w:val="ConsPlusNormal"/>
        <w:jc w:val="right"/>
      </w:pPr>
      <w:r>
        <w:t>Н.А.ДУНАЕВСКАЯ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right"/>
        <w:outlineLvl w:val="0"/>
      </w:pPr>
      <w:r>
        <w:t>Приложение 1</w:t>
      </w:r>
    </w:p>
    <w:p w:rsidR="0079269F" w:rsidRDefault="0079269F">
      <w:pPr>
        <w:pStyle w:val="ConsPlusNormal"/>
        <w:jc w:val="right"/>
      </w:pPr>
      <w:r>
        <w:t>к постановлению</w:t>
      </w:r>
    </w:p>
    <w:p w:rsidR="0079269F" w:rsidRDefault="0079269F">
      <w:pPr>
        <w:pStyle w:val="ConsPlusNormal"/>
        <w:jc w:val="right"/>
      </w:pPr>
      <w:r>
        <w:t>Администрации города Ханты-Мансийска</w:t>
      </w:r>
    </w:p>
    <w:p w:rsidR="0079269F" w:rsidRDefault="0079269F">
      <w:pPr>
        <w:pStyle w:val="ConsPlusNormal"/>
        <w:jc w:val="right"/>
      </w:pPr>
      <w:r>
        <w:t>от 11.10.2018 N 1081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</w:pPr>
      <w:bookmarkStart w:id="0" w:name="P41"/>
      <w:bookmarkEnd w:id="0"/>
      <w:r>
        <w:t>ПОРЯДОК</w:t>
      </w:r>
    </w:p>
    <w:p w:rsidR="0079269F" w:rsidRDefault="0079269F">
      <w:pPr>
        <w:pStyle w:val="ConsPlusTitle"/>
        <w:jc w:val="center"/>
      </w:pPr>
      <w:r>
        <w:t>ПРИНЯТИЯ РЕШЕНИЯ О ЗАКЛЮЧЕНИИ КОНЦЕССИОННОГО СОГЛАШЕНИЯ</w:t>
      </w:r>
    </w:p>
    <w:p w:rsidR="0079269F" w:rsidRDefault="0079269F">
      <w:pPr>
        <w:pStyle w:val="ConsPlusTitle"/>
        <w:jc w:val="center"/>
      </w:pPr>
      <w:r>
        <w:t>ГОРОДСКИМ ОКРУГОМ ХАНТЫ-МАНСИЙСКОМ ХАНТЫ-МАНСИЙСКОГО</w:t>
      </w:r>
    </w:p>
    <w:p w:rsidR="0079269F" w:rsidRDefault="0079269F">
      <w:pPr>
        <w:pStyle w:val="ConsPlusTitle"/>
        <w:jc w:val="center"/>
      </w:pPr>
      <w:r>
        <w:t>АВТОНОМНОГО ОКРУГА - ЮГРЫ (ДАЛЕЕ - ПОРЯДОК)</w:t>
      </w:r>
    </w:p>
    <w:p w:rsidR="0079269F" w:rsidRDefault="007926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2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8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 xml:space="preserve">, от 27.12.2021 </w:t>
            </w:r>
            <w:hyperlink r:id="rId19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15.02.2022 </w:t>
            </w:r>
            <w:hyperlink r:id="rId20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79269F" w:rsidRDefault="00792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2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20.05.2022 </w:t>
            </w:r>
            <w:hyperlink r:id="rId22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15.07.2022 </w:t>
            </w:r>
            <w:hyperlink r:id="rId23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69F" w:rsidRDefault="0079269F">
            <w:pPr>
              <w:pStyle w:val="ConsPlusNormal"/>
            </w:pPr>
          </w:p>
        </w:tc>
      </w:tr>
    </w:tbl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  <w:outlineLvl w:val="1"/>
      </w:pPr>
      <w:r>
        <w:t>Глава 1. ОБЩИЕ ПОЛОЖЕНИЯ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 xml:space="preserve">1. Настоящий порядок разработан в целях реализации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(далее - Закон о концессионных соглашениях).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2. Порядок устанавливает процедуру принятия решений о заключении концессионных соглашений городским округом Ханты-Мансийском Ханты-Мансийского автономного округа - Югры, а также механизм взаимодействия органов Администрации города Ханты-Мансийска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городу Ханты-Мансийску.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Концедентом</w:t>
      </w:r>
      <w:proofErr w:type="spellEnd"/>
      <w:r>
        <w:t xml:space="preserve"> по концессионному соглашению выступает городской округ Ханты-Мансийск Ханты-Мансийского автономного округа - Югры (далее - город Ханты-Мансийск), от имени которого выступает Администрация города Ханты-Мансийска (далее - Администрация города).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4. Заключение концессионного соглашения может осуществляться по инициативе органов Администрации города, а также лиц, отвечающих требованиям </w:t>
      </w:r>
      <w:hyperlink r:id="rId27">
        <w:r>
          <w:rPr>
            <w:color w:val="0000FF"/>
          </w:rPr>
          <w:t>Закона</w:t>
        </w:r>
      </w:hyperlink>
      <w:r>
        <w:t xml:space="preserve"> о концессионных соглашениях; с концессионером, определенным решением Правительства Российской Федерации.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5. В целях настоящего Порядка используются следующие понятия: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объект концессионного соглашения - создаваемое и (или) реконструируемое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</w:t>
      </w:r>
      <w:r>
        <w:lastRenderedPageBreak/>
        <w:t xml:space="preserve">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29">
        <w:r>
          <w:rPr>
            <w:color w:val="0000FF"/>
          </w:rPr>
          <w:t>пунктом 21 части 1 статьи 4</w:t>
        </w:r>
      </w:hyperlink>
      <w:r>
        <w:t xml:space="preserve"> Закона о концессионных соглашениях), соответствующее </w:t>
      </w:r>
      <w:hyperlink r:id="rId30">
        <w:r>
          <w:rPr>
            <w:color w:val="0000FF"/>
          </w:rPr>
          <w:t>статье 4</w:t>
        </w:r>
      </w:hyperlink>
      <w:r>
        <w:t xml:space="preserve"> Закона о концессионных соглашениях, право собственности на которое принадлежит или будет принадлежать городу Ханты-Мансийску;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инициатор заключения концессионного соглашения (далее - инициатор)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выступившие с инициативой заключения концессионного соглашения;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отраслевой орган - орган Администрации города Ханты-Мансийска, осуществляющий полномочия в соответствующей сфере использования объекта концессионного соглашения, в соответствии с ведомственной принадлежностью;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уполномоченный орган - управление экономического развития и инвестиций Администрации города.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Порядке, применяются в значениях, установленных </w:t>
      </w:r>
      <w:hyperlink r:id="rId31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6. Уполномоченный орган: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обеспечивает координацию деятельности органов Администрации города Ханты-Мансийска при принятии решения о заключении концессионного соглашения на территории города Ханты-Мансийска, в том числе: организует проведение координационных совещаний, рабочих групп, а также запрашивает у органов Администрации города необходимую для принятия решения о заключении концессионного соглашения информацию, дает им поручения, подлежащие обязательному исполнению в установленный уполномоченным органом срок;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формирует перечень объектов, в отношении которых планируется заключение концессионных соглашений;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обеспечивает открытость и доступность информации о концессионном соглашении;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при рассмотрении предложения о заключении концессионного соглашения проводит переговоры и совместные совещания с инициатором, оформляет протоколы и обеспечивает их подписание;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осуществляет подготовку проекта постановления Администрации города о возможности (невозможности) заключения концессионного соглашения, о принятии решения о заключении концессионного соглашения в случае, предусмотренном </w:t>
      </w:r>
      <w:hyperlink w:anchor="P80">
        <w:r>
          <w:rPr>
            <w:color w:val="0000FF"/>
          </w:rPr>
          <w:t>главой 2</w:t>
        </w:r>
      </w:hyperlink>
      <w:r>
        <w:t xml:space="preserve"> настоящего Порядка; о принятии решения о заключении концессионного соглашения с концессионером, определенным решением Правительства Российской Федерации;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законодательством, настоящим Порядком и иными муниципальными правовыми актами города Ханты-Мансийска.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7. Отраслевой орган: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направляет на рассмотрение в органы Администрации города предложение о заключении концессионного соглашения с целью рассмотрения и предоставления заключения;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разрабатывает проект концессионного соглашения, конкурсную документацию, изменения в конкурсную документацию, критерии конкурса и параметры критериев конкурса, предложения по </w:t>
      </w:r>
      <w:r>
        <w:lastRenderedPageBreak/>
        <w:t>составу конкурсной комиссии;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обеспечивает согласование конкурсной документации, размещение информации о проведении конкурса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осуществляет подготовку проекта постановления Администрации города о возможности (невозможности) заключения концессионного соглашения, о принятии решения о заключении концессионного соглашения в случае, предусмотренном </w:t>
      </w:r>
      <w:hyperlink w:anchor="P147">
        <w:r>
          <w:rPr>
            <w:color w:val="0000FF"/>
          </w:rPr>
          <w:t>главой 3</w:t>
        </w:r>
      </w:hyperlink>
      <w:r>
        <w:t xml:space="preserve"> настоящего Порядка;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осуществляет отдельные права и обязанности </w:t>
      </w:r>
      <w:proofErr w:type="spellStart"/>
      <w:r>
        <w:t>концедента</w:t>
      </w:r>
      <w:proofErr w:type="spellEnd"/>
      <w:r>
        <w:t>, в соответствии с действующим законодательством, настоящим Порядком и иными муниципальными правовыми актами города Ханты-Мансийска.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  <w:outlineLvl w:val="1"/>
      </w:pPr>
      <w:bookmarkStart w:id="1" w:name="P80"/>
      <w:bookmarkEnd w:id="1"/>
      <w:r>
        <w:t>Глава 2. ОРГАНИЗАЦИЯ ПОДГОТОВКИ И ПРИНЯТИЯ РЕШЕНИЯ</w:t>
      </w:r>
    </w:p>
    <w:p w:rsidR="0079269F" w:rsidRDefault="0079269F">
      <w:pPr>
        <w:pStyle w:val="ConsPlusTitle"/>
        <w:jc w:val="center"/>
      </w:pPr>
      <w:r>
        <w:t>О ПЕРЕДАЧЕ ОБЪЕКТА В КОНЦЕССИЮ ПО ИНИЦИАТИВЕ ЛИЦА,</w:t>
      </w:r>
    </w:p>
    <w:p w:rsidR="0079269F" w:rsidRDefault="0079269F">
      <w:pPr>
        <w:pStyle w:val="ConsPlusTitle"/>
        <w:jc w:val="center"/>
      </w:pPr>
      <w:r>
        <w:t>СООТВЕТСТВУЮЩЕГО ТРЕБОВАНИЯМ ЗАКОНА О КОНЦЕССИОННЫХ</w:t>
      </w:r>
    </w:p>
    <w:p w:rsidR="0079269F" w:rsidRDefault="0079269F">
      <w:pPr>
        <w:pStyle w:val="ConsPlusTitle"/>
        <w:jc w:val="center"/>
      </w:pPr>
      <w:r>
        <w:t>СОГЛАШЕНИЯХ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 xml:space="preserve">8. </w:t>
      </w:r>
      <w:hyperlink r:id="rId33">
        <w:r>
          <w:rPr>
            <w:color w:val="0000FF"/>
          </w:rPr>
          <w:t>Предложение</w:t>
        </w:r>
      </w:hyperlink>
      <w:r>
        <w:t xml:space="preserve"> о заключении концессионного соглашения (далее - предложение)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Постановление), с приложением документов, утвержденных Постановлением, проекта концессионного соглашения, включающего в себя существенные условия, предусмотренные </w:t>
      </w:r>
      <w:hyperlink r:id="rId34">
        <w:r>
          <w:rPr>
            <w:color w:val="0000FF"/>
          </w:rPr>
          <w:t>статьей 10</w:t>
        </w:r>
      </w:hyperlink>
      <w:r>
        <w:t xml:space="preserve"> Закона о концессионных соглашениях, и иные не противоречащие законодательству Российской Федерации условия (далее - существенные условия), направляется инициатором на рассмотрение в уполномоченный орган.</w:t>
      </w:r>
    </w:p>
    <w:p w:rsidR="0079269F" w:rsidRDefault="0079269F">
      <w:pPr>
        <w:pStyle w:val="ConsPlusNormal"/>
        <w:jc w:val="both"/>
      </w:pPr>
      <w:r>
        <w:t xml:space="preserve">(п. 8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9. Инициатор заключения концессионного соглашения вправе проводить с уполномоченным и отраслевым органами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10.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вправе запросить, а Департамент городского хозяйства Администрации города Ханты-Мансийска обязан представить в течение 30 календарных дней документы и материалы, указанные в </w:t>
      </w:r>
      <w:hyperlink r:id="rId36">
        <w:r>
          <w:rPr>
            <w:color w:val="0000FF"/>
          </w:rPr>
          <w:t>пунктах 1</w:t>
        </w:r>
      </w:hyperlink>
      <w:r>
        <w:t xml:space="preserve">, </w:t>
      </w:r>
      <w:hyperlink r:id="rId37">
        <w:r>
          <w:rPr>
            <w:color w:val="0000FF"/>
          </w:rPr>
          <w:t>4</w:t>
        </w:r>
      </w:hyperlink>
      <w:r>
        <w:t xml:space="preserve"> - </w:t>
      </w:r>
      <w:hyperlink r:id="rId38">
        <w:r>
          <w:rPr>
            <w:color w:val="0000FF"/>
          </w:rPr>
          <w:t>8</w:t>
        </w:r>
      </w:hyperlink>
      <w:r>
        <w:t xml:space="preserve">, </w:t>
      </w:r>
      <w:hyperlink r:id="rId39">
        <w:r>
          <w:rPr>
            <w:color w:val="0000FF"/>
          </w:rPr>
          <w:t>10</w:t>
        </w:r>
      </w:hyperlink>
      <w:r>
        <w:t xml:space="preserve"> - </w:t>
      </w:r>
      <w:hyperlink r:id="rId40">
        <w:r>
          <w:rPr>
            <w:color w:val="0000FF"/>
          </w:rPr>
          <w:t>14 части 1 статьи 46</w:t>
        </w:r>
      </w:hyperlink>
      <w:r>
        <w:t xml:space="preserve"> Закона о концессионных соглашениях, а также сведения о составе имущества и обеспечить доступ для ознакомления инициатора со схемой теплоснабжения, схемой водоснабжения и водоотведения.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11. Предложение рассматривается уполномоченным органом в течение 30 календарных дней со дня его поступления.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В течение 2 рабочих дней со дня поступления предложения уполномоченный орган: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1) осуществляет проверку: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а) инициатора на соответствие требованиям, установленным </w:t>
      </w:r>
      <w:hyperlink r:id="rId41">
        <w:r>
          <w:rPr>
            <w:color w:val="0000FF"/>
          </w:rPr>
          <w:t>частью 4.1 статьи 37</w:t>
        </w:r>
      </w:hyperlink>
      <w:r>
        <w:t xml:space="preserve"> Закона о концессионных соглашениях;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lastRenderedPageBreak/>
        <w:t>б) предложения на соответствие форме с учетом приложенных документов требованиям Постановления;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в) проекта концессионного соглашения на наличие существенных условий;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2) направляет копию предложения в Департамент муниципальной собственности Администрации города Ханты-Мансийска в случае поступления предложения в отношении объекта, подлежащего реконструкции, для установления фактов наличия (отсутствия) оснований, предусмотренных </w:t>
      </w:r>
      <w:hyperlink r:id="rId42">
        <w:r>
          <w:rPr>
            <w:color w:val="0000FF"/>
          </w:rPr>
          <w:t>подпунктами 2</w:t>
        </w:r>
      </w:hyperlink>
      <w:r>
        <w:t xml:space="preserve"> - </w:t>
      </w:r>
      <w:hyperlink r:id="rId43">
        <w:r>
          <w:rPr>
            <w:color w:val="0000FF"/>
          </w:rPr>
          <w:t>4 части 4.6 статьи 37</w:t>
        </w:r>
      </w:hyperlink>
      <w:r>
        <w:t xml:space="preserve"> Закона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Департамент муниципальной собственности Администрации города Ханты-Мансийска по результатам рассмотрения предложения в течение 3 календарных дней со дня его поступления готовит заключение о наличии (отсутствии) вышеуказанных фактов и в день подготовки заключения направляет его в уполномоченный орган.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По результатам рассмотрения предложения с учетом заключения Департамента муниципальной собственности Администрации города Ханты-Мансийска уполномоченный орган в течение 1 календарного дня со дня поступления заключения принимает одно из следующих решений: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1) о направлении предложения для его экспертизы с приложениями в отраслевой орган, Департамент управления финансами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 и иные органы Администрации города Ханты-Мансийска (при необходимости) для рассмотрения в соответствии с компетенцией;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2) о невозможности заключения концессионного соглашения с указанием основания отказа, предусмотренного </w:t>
      </w:r>
      <w:hyperlink r:id="rId44">
        <w:r>
          <w:rPr>
            <w:color w:val="0000FF"/>
          </w:rPr>
          <w:t>частью 4.6 статьи 37</w:t>
        </w:r>
      </w:hyperlink>
      <w:r>
        <w:t xml:space="preserve"> Федерального закона от 21.07.2005 N 115-ФЗ;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3) о возврате предложения инициатору в случаях несоответствия заявителя и (или) его предложения требованиям </w:t>
      </w:r>
      <w:hyperlink r:id="rId45">
        <w:r>
          <w:rPr>
            <w:color w:val="0000FF"/>
          </w:rPr>
          <w:t>части 4.1 статьи 37</w:t>
        </w:r>
      </w:hyperlink>
      <w:r>
        <w:t xml:space="preserve"> Закона о концессионных соглашениях и (или) Постановлению.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Если объектом концессионного соглашения являются объекты ЖКХ, уполномоченный орган в течение 3 календарных дней со дня принятия решения о направлении предложения для его экспертизы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79269F" w:rsidRDefault="0079269F">
      <w:pPr>
        <w:pStyle w:val="ConsPlusNormal"/>
        <w:jc w:val="both"/>
      </w:pPr>
      <w:r>
        <w:t xml:space="preserve">(п. 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12. В течение 15 календарных дней с момента поступления указанных документов органы Администрации города Ханты-Мансийска, указанные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Порядка, направляют в уполномоченный орган заключение о: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</w:t>
      </w:r>
      <w:r>
        <w:lastRenderedPageBreak/>
        <w:t>соглашением на иных условиях;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13. В случае получения от всех органов, указанных в </w:t>
      </w:r>
      <w:hyperlink w:anchor="P89">
        <w:r>
          <w:rPr>
            <w:color w:val="0000FF"/>
          </w:rPr>
          <w:t>абзаце втором пункта 11</w:t>
        </w:r>
      </w:hyperlink>
      <w:r>
        <w:t xml:space="preserve"> настоящего Порядка, заключений о возможности заключения концессионного соглашения на предложенных инициатором условиях уполномоченный орган в течение 2 рабочих дней со дня получения последнего заключения готовит и вносит на согласование проект решения о возможности заключения концессионного соглашения на предложенных инициатором условиях.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14. В случае получения в соответствии с </w:t>
      </w:r>
      <w:hyperlink w:anchor="P106">
        <w:r>
          <w:rPr>
            <w:color w:val="0000FF"/>
          </w:rPr>
          <w:t>подпунктом 2 пункта 12</w:t>
        </w:r>
      </w:hyperlink>
      <w:r>
        <w:t xml:space="preserve"> настоящего Порядка одного или нескольких заключений о возможности заключения концессионного соглашения на иных условиях, чем предложено инициатором, уполномоченный орган в течение 7 календарных дней со дня, следующего за днем поступления всех заключений: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1) проводит их анализ и готовит сводное заключение о возможности заключения концессионного соглашения на иных условиях;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2) с целью согласования иных условий, чем предложено инициатором, организовывает заседания согласительной комиссии с участием представителей органов Администрации города Ханты-Мансийска, указанных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 (далее - согласительная комиссия).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В случае принятия согласительной комиссией решения о возможности заключения концессионного соглашения на иных условиях, чем предложено инициатором, и согласования иных условий концессионного соглашения, уполномоченный орган в течение 2 рабочих дней со дня подписания протокола согласительной комиссии вносит на согласование проект решения о возможности заключения концессионного соглашения на иных условиях, определенных согласительной комиссией.</w:t>
      </w:r>
    </w:p>
    <w:p w:rsidR="0079269F" w:rsidRDefault="0079269F">
      <w:pPr>
        <w:pStyle w:val="ConsPlusNormal"/>
        <w:jc w:val="both"/>
      </w:pPr>
      <w:r>
        <w:t xml:space="preserve">(п. 14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15. В случае получения в соответствии с </w:t>
      </w:r>
      <w:hyperlink w:anchor="P107">
        <w:r>
          <w:rPr>
            <w:color w:val="0000FF"/>
          </w:rPr>
          <w:t>подпунктом 3 пункта 12</w:t>
        </w:r>
      </w:hyperlink>
      <w:r>
        <w:t xml:space="preserve"> настоящего Порядка одного или нескольких заключений о невозможности заключения концессионного соглашения уполномоченный орган в течение 3 рабочих дней со дня поступления указанных заключений вносит на согласование проект решения о невозможности заключения концессионного соглашения с указанием основания отказа.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16. В заключении концессионного соглашения отказывается по основаниям, предусмотренным </w:t>
      </w:r>
      <w:hyperlink r:id="rId50">
        <w:r>
          <w:rPr>
            <w:color w:val="0000FF"/>
          </w:rPr>
          <w:t>частью 4.6 статьи 37</w:t>
        </w:r>
      </w:hyperlink>
      <w:r>
        <w:t xml:space="preserve"> Закона о концессионных соглашениях.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17. Решения, предусмотренные </w:t>
      </w:r>
      <w:hyperlink w:anchor="P98">
        <w:r>
          <w:rPr>
            <w:color w:val="0000FF"/>
          </w:rPr>
          <w:t>абзацем десятым пункта 11</w:t>
        </w:r>
      </w:hyperlink>
      <w:r>
        <w:t xml:space="preserve">, </w:t>
      </w:r>
      <w:hyperlink w:anchor="P108">
        <w:r>
          <w:rPr>
            <w:color w:val="0000FF"/>
          </w:rPr>
          <w:t>пунктами 13</w:t>
        </w:r>
      </w:hyperlink>
      <w:r>
        <w:t xml:space="preserve"> - </w:t>
      </w:r>
      <w:hyperlink w:anchor="P114">
        <w:r>
          <w:rPr>
            <w:color w:val="0000FF"/>
          </w:rPr>
          <w:t>15</w:t>
        </w:r>
      </w:hyperlink>
      <w:r>
        <w:t xml:space="preserve"> настоящего Порядка, оформляются в форме постановления Администрации города Ханты-Мансийска, разработка и согласование которого обеспечивается уполномоченным органом в соответствии с требованиями, установленными </w:t>
      </w:r>
      <w:hyperlink r:id="rId52">
        <w:r>
          <w:rPr>
            <w:color w:val="0000FF"/>
          </w:rPr>
          <w:t>частями 4.4</w:t>
        </w:r>
      </w:hyperlink>
      <w:r>
        <w:t xml:space="preserve">, </w:t>
      </w:r>
      <w:hyperlink r:id="rId53">
        <w:r>
          <w:rPr>
            <w:color w:val="0000FF"/>
          </w:rPr>
          <w:t>4.6 статьи 37</w:t>
        </w:r>
      </w:hyperlink>
      <w:r>
        <w:t xml:space="preserve"> Закона о концессионных соглашениях и </w:t>
      </w:r>
      <w:hyperlink r:id="rId54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22.09.2020 N 1102.</w:t>
      </w:r>
    </w:p>
    <w:p w:rsidR="0079269F" w:rsidRDefault="0079269F">
      <w:pPr>
        <w:pStyle w:val="ConsPlusNormal"/>
        <w:jc w:val="both"/>
      </w:pPr>
      <w:r>
        <w:t xml:space="preserve">(п. 17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18. Уполномоченный орган в течение 5 рабочих дней с даты принятия одного из решений, предусмотренных </w:t>
      </w:r>
      <w:hyperlink w:anchor="P108">
        <w:r>
          <w:rPr>
            <w:color w:val="0000FF"/>
          </w:rPr>
          <w:t>пунктами 13</w:t>
        </w:r>
      </w:hyperlink>
      <w:r>
        <w:t xml:space="preserve"> - </w:t>
      </w:r>
      <w:hyperlink w:anchor="P114">
        <w:r>
          <w:rPr>
            <w:color w:val="0000FF"/>
          </w:rPr>
          <w:t>15</w:t>
        </w:r>
      </w:hyperlink>
      <w:r>
        <w:t xml:space="preserve"> настоящего Порядка, направляет его инициатору.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lastRenderedPageBreak/>
        <w:t xml:space="preserve">В случае принятия решения о возможности заключения концессионного соглашения на предложенных инициатором условиях уполномоченный орган в течение 10 календарных дней со дня принятия решения размещает на официальном сайте в сети Интернет для размещения информации о проведении торгов, определенном Правительством Российской Федерации (www.torgi.gov.ru) (далее - сайт торгов),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56">
        <w:r>
          <w:rPr>
            <w:color w:val="0000FF"/>
          </w:rPr>
          <w:t>части 4.1 статьи 37</w:t>
        </w:r>
      </w:hyperlink>
      <w:r>
        <w:t xml:space="preserve"> Закона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19. В случае принятия решения о возможности заключения концессионного соглашения на иных условиях уполномоченный орган проводит с Инициатором переговоры.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составлять более 225 календарных дней.</w:t>
      </w:r>
    </w:p>
    <w:p w:rsidR="0079269F" w:rsidRDefault="0079269F">
      <w:pPr>
        <w:pStyle w:val="ConsPlusNormal"/>
        <w:jc w:val="both"/>
      </w:pPr>
      <w:r>
        <w:t xml:space="preserve">(в ред. постановлений Администрации города Ханты-Мансийска от 15.02.2022 </w:t>
      </w:r>
      <w:hyperlink r:id="rId57">
        <w:r>
          <w:rPr>
            <w:color w:val="0000FF"/>
          </w:rPr>
          <w:t>N 139</w:t>
        </w:r>
      </w:hyperlink>
      <w:r>
        <w:t xml:space="preserve">, от 21.03.2022 </w:t>
      </w:r>
      <w:hyperlink r:id="rId58">
        <w:r>
          <w:rPr>
            <w:color w:val="0000FF"/>
          </w:rPr>
          <w:t>N 284</w:t>
        </w:r>
      </w:hyperlink>
      <w:r>
        <w:t xml:space="preserve">, от 20.05.2022 </w:t>
      </w:r>
      <w:hyperlink r:id="rId59">
        <w:r>
          <w:rPr>
            <w:color w:val="0000FF"/>
          </w:rPr>
          <w:t>N 491</w:t>
        </w:r>
      </w:hyperlink>
      <w:r>
        <w:t xml:space="preserve">, от 15.07.2022 </w:t>
      </w:r>
      <w:hyperlink r:id="rId60">
        <w:r>
          <w:rPr>
            <w:color w:val="0000FF"/>
          </w:rPr>
          <w:t>N 763</w:t>
        </w:r>
      </w:hyperlink>
      <w:r>
        <w:t>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В процессе переговоров в целях согласования вносимых инициатором в проект концессионного соглашения изменений уполномоченный орган может организовать заседания согласительной комиссии, приглашать на переговоры представителей органов Администрации города Ханты-Мансийска, указанных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Порядка.</w:t>
      </w:r>
    </w:p>
    <w:p w:rsidR="0079269F" w:rsidRDefault="0079269F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20. По результатам переговоров инициатор представляет в уполномоченный орган проект концессионного соглашения с внесенными изменениями. Результаты переговоров оформляются протоколом (протоколами).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21. Проект концессионного соглашения с внесенными изменениями подлежит рассмотрению уполномоченным органом в трехдневный срок.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22. Согласование проекта концессионного соглашения осуществляется в соответствии с Положением о порядке осуществления договорной работы в Администрации города Ханты-Мансийска, утвержденным распоряжением Администрации города Ханты-Мансийска от 27.12.2021 N 132-р.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15.02.2022 N 139)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При согласовании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объекта, определенного в предложении, от иных лиц, отвечающих требованиям </w:t>
      </w:r>
      <w:hyperlink r:id="rId64">
        <w:r>
          <w:rPr>
            <w:color w:val="0000FF"/>
          </w:rPr>
          <w:t>части 4.1 статьи 37</w:t>
        </w:r>
      </w:hyperlink>
      <w:r>
        <w:t xml:space="preserve"> Закона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23. В случаях представления инициатором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в течение 15 календарных дней готовит проект постановления Администрации города Ханты-Мансийска о невозможности заключения концессионного соглашения.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24. При принятии решения о невозможности заключения концессионного соглашения рассмотрение предложения прекращается.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25. Если в течение 45 календарных дней с момента размещения на сайте торгов от иных лиц, </w:t>
      </w:r>
      <w:r>
        <w:lastRenderedPageBreak/>
        <w:t xml:space="preserve">отвечающих требованиям, предъявляемым </w:t>
      </w:r>
      <w:hyperlink r:id="rId65">
        <w:r>
          <w:rPr>
            <w:color w:val="0000FF"/>
          </w:rPr>
          <w:t>Законом</w:t>
        </w:r>
      </w:hyperlink>
      <w:r>
        <w:t xml:space="preserve"> о концессионных соглашениях,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66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26. Уполномоченный орган в течение 20 календарных дней разрабатывает проект постановления Администрации города Ханты-Мансийска о принятии решения о заключении соглашения на конкурсной основе в соответствии с положениями </w:t>
      </w:r>
      <w:hyperlink r:id="rId67">
        <w:r>
          <w:rPr>
            <w:color w:val="0000FF"/>
          </w:rPr>
          <w:t>Закона</w:t>
        </w:r>
      </w:hyperlink>
      <w:r>
        <w:t xml:space="preserve"> о концессионных соглашениях. По итогам проведения конкурса определяется концессионер, с которым заключается концессионное соглашение.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27. Если в течение 45 календарных дней со дня размещения на сайте торгов от иных лиц, отвечающих требованиям </w:t>
      </w:r>
      <w:hyperlink r:id="rId68">
        <w:r>
          <w:rPr>
            <w:color w:val="0000FF"/>
          </w:rPr>
          <w:t>Закона</w:t>
        </w:r>
      </w:hyperlink>
      <w:r>
        <w:t xml:space="preserve"> о концессионных соглашениях,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В этом случае уполномоченный орган: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1) не позднее 3 календарных дней информирует инициатора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2) после получения от инициатора указанной информации разрабатывает проект решения о заключении концессионного соглашения без проведения конкурса.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Решение о заключении концессионного соглашения принимается в форме постановления Администрации города Ханты-Мансийска в течение 30 календарных дней после истечения срока, установленного в настоящем пункте;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3)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1 месяц. При </w:t>
      </w:r>
      <w:proofErr w:type="spellStart"/>
      <w:r>
        <w:t>неподписании</w:t>
      </w:r>
      <w:proofErr w:type="spellEnd"/>
      <w:r>
        <w:t xml:space="preserve"> концессионером проекта концессионного соглашения в установленный срок концессионное соглашение считается незаключенным.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28. Ответственность за формирование и заключение концессионного соглашения в соответствии с настоящей главой несет уполномоченный орган.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Ответственность за реализацию концессионного соглашения несет отраслевой орган.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  <w:outlineLvl w:val="1"/>
      </w:pPr>
      <w:bookmarkStart w:id="9" w:name="P147"/>
      <w:bookmarkEnd w:id="9"/>
      <w:r>
        <w:t>Глава 3. ОРГАНИЗАЦИЯ ПОДГОТОВКИ И ПРИНЯТИЯ РЕШЕНИЯ</w:t>
      </w:r>
    </w:p>
    <w:p w:rsidR="0079269F" w:rsidRDefault="0079269F">
      <w:pPr>
        <w:pStyle w:val="ConsPlusTitle"/>
        <w:jc w:val="center"/>
      </w:pPr>
      <w:r>
        <w:t>О ПЕРЕДАЧЕ ОБЪЕКТА В КОНЦЕССИЮ ПО ИНИЦИАТИВЕ АДМИНИСТРАЦИИ</w:t>
      </w:r>
    </w:p>
    <w:p w:rsidR="0079269F" w:rsidRDefault="0079269F">
      <w:pPr>
        <w:pStyle w:val="ConsPlusTitle"/>
        <w:jc w:val="center"/>
      </w:pPr>
      <w:r>
        <w:t>ГОРОДА ХАНТЫ-МАНСИЙСКА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>29. Ответственным за организацию процедуры подготовки и принятия решения о заключении концессионного соглашения по инициативе органа Администрации города является отраслевой орган.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30. Отраслевой орган готовит заявку и документы, содержащие следующую информацию: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lastRenderedPageBreak/>
        <w:t>технико-экономическое обоснование передачи имущества в концессию;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предполагаемый объем инвестиций в создание и (или) реконструкцию объекта;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срок концессионного соглашения, в том числе срок окупаемости предполагаемых инвестиций;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 xml:space="preserve">31. Заявка и документы, предусмотренные </w:t>
      </w:r>
      <w:hyperlink w:anchor="P152">
        <w:r>
          <w:rPr>
            <w:color w:val="0000FF"/>
          </w:rPr>
          <w:t>пунктом 30</w:t>
        </w:r>
      </w:hyperlink>
      <w:r>
        <w:t xml:space="preserve"> настоящего Порядка, направляются отраслевым органом в управление экономического развития и инвестиций Администрации города Ханты-Мансийска, Департамент управления финансами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 и иные органы Администрации города (при необходимости) для подготовки заключения о возможности передачи имущества, право собственности на которое принадлежит или будет принадлежать городу Ханты-Мансийску, в концессию.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32. Органы Администрации города, указанные в </w:t>
      </w:r>
      <w:hyperlink w:anchor="P157">
        <w:r>
          <w:rPr>
            <w:color w:val="0000FF"/>
          </w:rPr>
          <w:t>пункте 31</w:t>
        </w:r>
      </w:hyperlink>
      <w:r>
        <w:t xml:space="preserve"> настоящего Порядка, в течение 30 календарных дней со дня получения заявки и документов, предусмотренных </w:t>
      </w:r>
      <w:hyperlink w:anchor="P152">
        <w:r>
          <w:rPr>
            <w:color w:val="0000FF"/>
          </w:rPr>
          <w:t>пунктом 30</w:t>
        </w:r>
      </w:hyperlink>
      <w:r>
        <w:t xml:space="preserve"> настоящего Порядка, готовят заключения о возможности (невозможности) и целесообразности (нецелесообразности)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отраслевой орган.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33. Отраслевой орган в течение 14 дней готовит и представляет Главе города Ханты-Мансийска заключение о возможности (невозможности) и целесообразности (нецелесообразности) передачи имущества, право собственности на которое принадлежит или будет принадлежать городу Ханты-Мансийску, в концессию.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34. Решение о заключении концессионного соглашения принимается в форме постановления Администрации города Ханты-Мансийска.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При принятии Главой города Ханты-Мансийска решения о возможности и целесообразности передачи имущества, право собственности на которое принадлежит или будет принадлежать городу Ханты-Мансийску, в концессию отраслевой орган готовит проект постановления о заключении концессионного соглашения в соответствии с требованиями </w:t>
      </w:r>
      <w:hyperlink r:id="rId69">
        <w:r>
          <w:rPr>
            <w:color w:val="0000FF"/>
          </w:rPr>
          <w:t>статьи 22</w:t>
        </w:r>
      </w:hyperlink>
      <w:r>
        <w:t xml:space="preserve"> Закона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35. Согласование проекта постановления Администрации города Ханты-Мансийска о заключении концессионного соглашения осуществляется в соответствии с </w:t>
      </w:r>
      <w:hyperlink r:id="rId70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22.09.2020 N 1102.</w:t>
      </w:r>
    </w:p>
    <w:p w:rsidR="0079269F" w:rsidRDefault="0079269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36. Отраслевой орган: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обеспечивает опубликование решения о заключении концессионного соглашения в газете "</w:t>
      </w:r>
      <w:proofErr w:type="spellStart"/>
      <w:r>
        <w:t>Самарово</w:t>
      </w:r>
      <w:proofErr w:type="spellEnd"/>
      <w:r>
        <w:t xml:space="preserve"> - Ханты-Мансийск" и размещает указанную информацию на Официальном информационном портале органов местного самоуправления города Ханты-Мансийска в сети Интернет;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организует проведение конкурса на право заключения концессионного соглашения 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lastRenderedPageBreak/>
        <w:t>37. По результатам проведения конкурса отраслевой орган готовит и направляет Главе города Ханты-Мансийска проект концессионного соглашения для подписания.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Согласование проекта концессионного соглашения осуществляется в соответствии с распоряжением Администрации города Ханты-Мансийска от 28.04.2014 N 79-р "Об утверждении Положения о порядке осуществления договорной работы в Администрации города Ханты-Мансийска".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38. Ответственность за формирование, заключение и реализацию концессионного соглашения в соответствии с настоящей главой несет отраслевой орган.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  <w:outlineLvl w:val="1"/>
      </w:pPr>
      <w:r>
        <w:t>Глава 4. ПРИНЯТИЕ РЕШЕНИЙ О ЗАКЛЮЧЕНИИ КОНЦЕССИОННЫХ</w:t>
      </w:r>
    </w:p>
    <w:p w:rsidR="0079269F" w:rsidRDefault="0079269F">
      <w:pPr>
        <w:pStyle w:val="ConsPlusTitle"/>
        <w:jc w:val="center"/>
      </w:pPr>
      <w:r>
        <w:t>СОГЛАШЕНИЙ НА СРОК, ПРЕВЫШАЮЩИЙ СРОК ДЕЙСТВИЯ УТВЕРЖДЕННЫХ</w:t>
      </w:r>
    </w:p>
    <w:p w:rsidR="0079269F" w:rsidRDefault="0079269F">
      <w:pPr>
        <w:pStyle w:val="ConsPlusTitle"/>
        <w:jc w:val="center"/>
      </w:pPr>
      <w:r>
        <w:t>ЛИМИТОВ БЮДЖЕТНЫХ ОБЯЗАТЕЛЬСТВ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 xml:space="preserve">39. 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</w:t>
      </w:r>
      <w:hyperlink r:id="rId73">
        <w:r>
          <w:rPr>
            <w:color w:val="0000FF"/>
          </w:rPr>
          <w:t>пунктом 6 статьи 78</w:t>
        </w:r>
      </w:hyperlink>
      <w:r>
        <w:t xml:space="preserve"> Бюджетного кодекса Российской Федерации, на основании решения Администрации города Ханты-Мансийска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Ханты-Мансийска на срок и в пределах средств, которые предусмотрены соответствующими мероприятиями указанных программ.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40. В случае,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Ханты-Мансийска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в установленном порядке с Департаментом управления финансов Администрации города Ханты-Мансийска.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right"/>
        <w:outlineLvl w:val="0"/>
      </w:pPr>
      <w:r>
        <w:t>Приложение 2</w:t>
      </w:r>
    </w:p>
    <w:p w:rsidR="0079269F" w:rsidRDefault="0079269F">
      <w:pPr>
        <w:pStyle w:val="ConsPlusNormal"/>
        <w:jc w:val="right"/>
      </w:pPr>
      <w:r>
        <w:t>к постановлению</w:t>
      </w:r>
    </w:p>
    <w:p w:rsidR="0079269F" w:rsidRDefault="0079269F">
      <w:pPr>
        <w:pStyle w:val="ConsPlusNormal"/>
        <w:jc w:val="right"/>
      </w:pPr>
      <w:r>
        <w:t>Администрации города Ханты-Мансийска</w:t>
      </w:r>
    </w:p>
    <w:p w:rsidR="0079269F" w:rsidRDefault="0079269F">
      <w:pPr>
        <w:pStyle w:val="ConsPlusNormal"/>
        <w:jc w:val="right"/>
      </w:pPr>
      <w:r>
        <w:t>от 11.10.2018 N 1081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Title"/>
        <w:jc w:val="center"/>
      </w:pPr>
      <w:bookmarkStart w:id="12" w:name="P187"/>
      <w:bookmarkEnd w:id="12"/>
      <w:r>
        <w:t>ПОРЯДОК</w:t>
      </w:r>
    </w:p>
    <w:p w:rsidR="0079269F" w:rsidRDefault="0079269F">
      <w:pPr>
        <w:pStyle w:val="ConsPlusTitle"/>
        <w:jc w:val="center"/>
      </w:pPr>
      <w:r>
        <w:t>ФОРМИРОВАНИЯ ПЕРЕЧНЯ ОБЪЕКТОВ, В ОТНОШЕНИИ КОТОРЫХ</w:t>
      </w:r>
    </w:p>
    <w:p w:rsidR="0079269F" w:rsidRDefault="0079269F">
      <w:pPr>
        <w:pStyle w:val="ConsPlusTitle"/>
        <w:jc w:val="center"/>
      </w:pPr>
      <w:r>
        <w:t>ПЛАНИРУЕТСЯ ЗАКЛЮЧЕНИЕ КОНЦЕССИОННЫХ СОГЛАШЕНИЙ</w:t>
      </w:r>
    </w:p>
    <w:p w:rsidR="0079269F" w:rsidRDefault="0079269F">
      <w:pPr>
        <w:pStyle w:val="ConsPlusTitle"/>
        <w:jc w:val="center"/>
      </w:pPr>
      <w:r>
        <w:t>(ДАЛЕЕ - ПОРЯДОК)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ind w:firstLine="540"/>
        <w:jc w:val="both"/>
      </w:pPr>
      <w:r>
        <w:t xml:space="preserve">1. Настоящий Порядок устанавливает процедуру формирования перечня объектов, право собственности на которые принадлежит или будет принадлежать городу Ханты-Мансийску, в отношении которых планируется заключение концессионных соглашений (далее - перечень) в соответствии с </w:t>
      </w:r>
      <w:hyperlink r:id="rId74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2. Формирование перечня осуществляется управлением экономического развития и инвестиций Администрации города Ханты-Мансийска (далее - управление) ежегодно на основании предложений, представляемых органами Администрации города.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3. Для формирования перечня органы Администрации города ежегодно до 15 января </w:t>
      </w:r>
      <w:r>
        <w:lastRenderedPageBreak/>
        <w:t xml:space="preserve">текущего календарного года представляют в управление </w:t>
      </w:r>
      <w:hyperlink w:anchor="P214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79269F" w:rsidRDefault="0079269F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Администрации города представляют в управление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и водоотведения отчета о техническом обследовании имущества.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5. Управление рассматривает представленные сведения и формирует перечень.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6. Объекты не подлежат включению в перечень в следующих случаях: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объект не относится к объектам, указанным в </w:t>
      </w:r>
      <w:hyperlink r:id="rId75">
        <w:r>
          <w:rPr>
            <w:color w:val="0000FF"/>
          </w:rPr>
          <w:t>статье 4</w:t>
        </w:r>
      </w:hyperlink>
      <w:r>
        <w:t xml:space="preserve"> Закона о концессионных соглашениях;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органами Администрации города не представлены сведения, указанные в </w:t>
      </w:r>
      <w:hyperlink w:anchor="P19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>7. Перечень утверждается постановлением Администрации города Ханты-Мансийска ежегодно до 01 февраля текущего календарного года.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95">
        <w:r>
          <w:rPr>
            <w:color w:val="0000FF"/>
          </w:rPr>
          <w:t>пункте 4</w:t>
        </w:r>
      </w:hyperlink>
      <w:r>
        <w:t xml:space="preserve"> настоящего Порядка) в течение 5 календарных дней с даты утверждения размещаются управлением на официальном сайте в сети Интернет для размещения информации о проведении торгов, определенном Правительством Российской Федерации (www.torgi.gov.ru), а также на Официальном информационном портале органов местного самоуправления города Ханты-Мансийска в сети Интернет (www.admhmansy.ru).</w:t>
      </w:r>
    </w:p>
    <w:p w:rsidR="0079269F" w:rsidRDefault="0079269F">
      <w:pPr>
        <w:pStyle w:val="ConsPlusNormal"/>
        <w:spacing w:before="220"/>
        <w:ind w:firstLine="540"/>
        <w:jc w:val="both"/>
      </w:pPr>
      <w: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hyperlink r:id="rId76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right"/>
        <w:outlineLvl w:val="1"/>
      </w:pPr>
      <w:r>
        <w:t>Приложение</w:t>
      </w:r>
    </w:p>
    <w:p w:rsidR="0079269F" w:rsidRDefault="0079269F">
      <w:pPr>
        <w:pStyle w:val="ConsPlusNormal"/>
        <w:jc w:val="right"/>
      </w:pPr>
      <w:r>
        <w:t>к Порядку формирования перечня</w:t>
      </w:r>
    </w:p>
    <w:p w:rsidR="0079269F" w:rsidRDefault="0079269F">
      <w:pPr>
        <w:pStyle w:val="ConsPlusNormal"/>
        <w:jc w:val="right"/>
      </w:pPr>
      <w:r>
        <w:t>объектов, в отношении которых</w:t>
      </w:r>
    </w:p>
    <w:p w:rsidR="0079269F" w:rsidRDefault="0079269F">
      <w:pPr>
        <w:pStyle w:val="ConsPlusNormal"/>
        <w:jc w:val="right"/>
      </w:pPr>
      <w:r>
        <w:t>планируется заключение</w:t>
      </w:r>
    </w:p>
    <w:p w:rsidR="0079269F" w:rsidRDefault="0079269F">
      <w:pPr>
        <w:pStyle w:val="ConsPlusNormal"/>
        <w:jc w:val="right"/>
      </w:pPr>
      <w:r>
        <w:t>концессионных соглашений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center"/>
      </w:pPr>
      <w:bookmarkStart w:id="14" w:name="P214"/>
      <w:bookmarkEnd w:id="14"/>
      <w:r>
        <w:t>Сведения об объектах,</w:t>
      </w:r>
    </w:p>
    <w:p w:rsidR="0079269F" w:rsidRDefault="0079269F">
      <w:pPr>
        <w:pStyle w:val="ConsPlusNormal"/>
        <w:jc w:val="center"/>
      </w:pPr>
      <w:r>
        <w:t>в отношении которых планируется заключение концессионных</w:t>
      </w:r>
    </w:p>
    <w:p w:rsidR="0079269F" w:rsidRDefault="0079269F">
      <w:pPr>
        <w:pStyle w:val="ConsPlusNormal"/>
        <w:jc w:val="center"/>
      </w:pPr>
      <w:r>
        <w:t>соглашений</w:t>
      </w: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sectPr w:rsidR="0079269F" w:rsidSect="00B47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608"/>
        <w:gridCol w:w="1418"/>
        <w:gridCol w:w="1275"/>
        <w:gridCol w:w="1616"/>
        <w:gridCol w:w="1560"/>
        <w:gridCol w:w="1223"/>
        <w:gridCol w:w="1812"/>
        <w:gridCol w:w="1250"/>
        <w:gridCol w:w="1597"/>
        <w:gridCol w:w="1831"/>
      </w:tblGrid>
      <w:tr w:rsidR="0079269F">
        <w:tc>
          <w:tcPr>
            <w:tcW w:w="519" w:type="dxa"/>
          </w:tcPr>
          <w:p w:rsidR="0079269F" w:rsidRDefault="007926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08" w:type="dxa"/>
          </w:tcPr>
          <w:p w:rsidR="0079269F" w:rsidRDefault="0079269F">
            <w:pPr>
              <w:pStyle w:val="ConsPlusNormal"/>
              <w:jc w:val="center"/>
            </w:pPr>
            <w:r>
              <w:t>Наименование объекта концессионного соглашения, адрес объекта</w:t>
            </w:r>
          </w:p>
        </w:tc>
        <w:tc>
          <w:tcPr>
            <w:tcW w:w="1418" w:type="dxa"/>
          </w:tcPr>
          <w:p w:rsidR="0079269F" w:rsidRDefault="0079269F">
            <w:pPr>
              <w:pStyle w:val="ConsPlusNormal"/>
              <w:jc w:val="center"/>
            </w:pPr>
            <w:r>
              <w:t>Сведения о земельном участке и правах на земельный участок (кадастровый номер, площадь, кв. м)</w:t>
            </w:r>
          </w:p>
        </w:tc>
        <w:tc>
          <w:tcPr>
            <w:tcW w:w="1275" w:type="dxa"/>
          </w:tcPr>
          <w:p w:rsidR="0079269F" w:rsidRDefault="0079269F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616" w:type="dxa"/>
          </w:tcPr>
          <w:p w:rsidR="0079269F" w:rsidRDefault="0079269F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60" w:type="dxa"/>
          </w:tcPr>
          <w:p w:rsidR="0079269F" w:rsidRDefault="0079269F">
            <w:pPr>
              <w:pStyle w:val="ConsPlusNormal"/>
              <w:jc w:val="center"/>
            </w:pPr>
            <w:r>
              <w:t>Качественные характеристики объекта (предполагаемая мощность)</w:t>
            </w:r>
          </w:p>
        </w:tc>
        <w:tc>
          <w:tcPr>
            <w:tcW w:w="1223" w:type="dxa"/>
          </w:tcPr>
          <w:p w:rsidR="0079269F" w:rsidRDefault="0079269F">
            <w:pPr>
              <w:pStyle w:val="ConsPlusNormal"/>
              <w:jc w:val="center"/>
            </w:pPr>
            <w:r>
              <w:t>Оценочный объем требуемых инвестиций</w:t>
            </w:r>
          </w:p>
        </w:tc>
        <w:tc>
          <w:tcPr>
            <w:tcW w:w="1812" w:type="dxa"/>
          </w:tcPr>
          <w:p w:rsidR="0079269F" w:rsidRDefault="0079269F">
            <w:pPr>
              <w:pStyle w:val="ConsPlusNormal"/>
              <w:jc w:val="center"/>
            </w:pPr>
            <w: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50" w:type="dxa"/>
          </w:tcPr>
          <w:p w:rsidR="0079269F" w:rsidRDefault="0079269F">
            <w:pPr>
              <w:pStyle w:val="ConsPlusNormal"/>
              <w:jc w:val="center"/>
            </w:pPr>
            <w:r>
              <w:t>Планируемая дата проведения конкурса</w:t>
            </w:r>
          </w:p>
        </w:tc>
        <w:tc>
          <w:tcPr>
            <w:tcW w:w="1597" w:type="dxa"/>
          </w:tcPr>
          <w:p w:rsidR="0079269F" w:rsidRDefault="0079269F">
            <w:pPr>
              <w:pStyle w:val="ConsPlusNormal"/>
              <w:jc w:val="center"/>
            </w:pPr>
            <w:r>
              <w:t>Планируемая дата заключения концессионного соглашения</w:t>
            </w:r>
          </w:p>
        </w:tc>
        <w:tc>
          <w:tcPr>
            <w:tcW w:w="1831" w:type="dxa"/>
          </w:tcPr>
          <w:p w:rsidR="0079269F" w:rsidRDefault="0079269F">
            <w:pPr>
              <w:pStyle w:val="ConsPlusNormal"/>
              <w:jc w:val="center"/>
            </w:pPr>
            <w: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79269F">
        <w:tc>
          <w:tcPr>
            <w:tcW w:w="519" w:type="dxa"/>
          </w:tcPr>
          <w:p w:rsidR="0079269F" w:rsidRDefault="007926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79269F" w:rsidRDefault="007926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9269F" w:rsidRDefault="007926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9269F" w:rsidRDefault="007926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79269F" w:rsidRDefault="007926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9269F" w:rsidRDefault="007926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79269F" w:rsidRDefault="007926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9269F" w:rsidRDefault="007926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79269F" w:rsidRDefault="007926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7" w:type="dxa"/>
          </w:tcPr>
          <w:p w:rsidR="0079269F" w:rsidRDefault="007926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1" w:type="dxa"/>
          </w:tcPr>
          <w:p w:rsidR="0079269F" w:rsidRDefault="0079269F">
            <w:pPr>
              <w:pStyle w:val="ConsPlusNormal"/>
              <w:jc w:val="center"/>
            </w:pPr>
            <w:r>
              <w:t>11</w:t>
            </w:r>
          </w:p>
        </w:tc>
      </w:tr>
      <w:tr w:rsidR="0079269F">
        <w:tc>
          <w:tcPr>
            <w:tcW w:w="519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608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418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275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616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560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223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812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250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597" w:type="dxa"/>
          </w:tcPr>
          <w:p w:rsidR="0079269F" w:rsidRDefault="0079269F">
            <w:pPr>
              <w:pStyle w:val="ConsPlusNormal"/>
            </w:pPr>
          </w:p>
        </w:tc>
        <w:tc>
          <w:tcPr>
            <w:tcW w:w="1831" w:type="dxa"/>
          </w:tcPr>
          <w:p w:rsidR="0079269F" w:rsidRDefault="0079269F">
            <w:pPr>
              <w:pStyle w:val="ConsPlusNormal"/>
            </w:pPr>
          </w:p>
        </w:tc>
      </w:tr>
    </w:tbl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jc w:val="both"/>
      </w:pPr>
    </w:p>
    <w:p w:rsidR="0079269F" w:rsidRDefault="007926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99B" w:rsidRDefault="008C199B">
      <w:bookmarkStart w:id="15" w:name="_GoBack"/>
      <w:bookmarkEnd w:id="15"/>
    </w:p>
    <w:sectPr w:rsidR="008C199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9F"/>
    <w:rsid w:val="0079269F"/>
    <w:rsid w:val="008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0725-D0FA-4CB2-AE87-CD3453B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2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2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E72FF759FE94EB9866C5D663E1F5E978C4756A31EF2EFF078D2EA8AE6DA0954BE541A400084655B169D6FA8335048350FA50862BDA2A943856501DM1v2H" TargetMode="External"/><Relationship Id="rId21" Type="http://schemas.openxmlformats.org/officeDocument/2006/relationships/hyperlink" Target="consultantplus://offline/ref=5AE72FF759FE94EB9866C5D663E1F5E978C4756A31E82CFF048F2EA8AE6DA0954BE541A400084655B169D6FA8735048350FA50862BDA2A943856501DM1v2H" TargetMode="External"/><Relationship Id="rId42" Type="http://schemas.openxmlformats.org/officeDocument/2006/relationships/hyperlink" Target="consultantplus://offline/ref=5AE72FF759FE94EB9866DBDB758DA2E67ACB226130EA26AE5EDB28FFF13DA6C00BA547F243454000E02D83F6843F4ED213B15F8428MCv7H" TargetMode="External"/><Relationship Id="rId47" Type="http://schemas.openxmlformats.org/officeDocument/2006/relationships/hyperlink" Target="consultantplus://offline/ref=5AE72FF759FE94EB9866C5D663E1F5E978C4756A31EF2EFF078D2EA8AE6DA0954BE541A400084655B169D6F88435048350FA50862BDA2A943856501DM1v2H" TargetMode="External"/><Relationship Id="rId63" Type="http://schemas.openxmlformats.org/officeDocument/2006/relationships/hyperlink" Target="consultantplus://offline/ref=5AE72FF759FE94EB9866C5D663E1F5E978C4756A31E924FB028A2EA8AE6DA0954BE541A400084655B169D6FA8535048350FA50862BDA2A943856501DM1v2H" TargetMode="External"/><Relationship Id="rId68" Type="http://schemas.openxmlformats.org/officeDocument/2006/relationships/hyperlink" Target="consultantplus://offline/ref=5AE72FF759FE94EB9866DBDB758DA2E67ACB226130EA26AE5EDB28FFF13DA6C019A51FFD414D5554B677D4FB84M3vDH" TargetMode="External"/><Relationship Id="rId16" Type="http://schemas.openxmlformats.org/officeDocument/2006/relationships/hyperlink" Target="consultantplus://offline/ref=5AE72FF759FE94EB9866DBDB758DA2E67ACB226130EA26AE5EDB28FFF13DA6C00BA547F1434C4E50B76282AAC26B5DD015B15D8334C62A91M2v5H" TargetMode="External"/><Relationship Id="rId11" Type="http://schemas.openxmlformats.org/officeDocument/2006/relationships/hyperlink" Target="consultantplus://offline/ref=5AE72FF759FE94EB9866DBDB758DA2E67ACA2A6034EA26AE5EDB28FFF13DA6C019A51FFD414D5554B677D4FB84M3vDH" TargetMode="External"/><Relationship Id="rId24" Type="http://schemas.openxmlformats.org/officeDocument/2006/relationships/hyperlink" Target="consultantplus://offline/ref=5AE72FF759FE94EB9866DBDB758DA2E67ACB226130EA26AE5EDB28FFF13DA6C00BA547F1434C4A52B26282AAC26B5DD015B15D8334C62A91M2v5H" TargetMode="External"/><Relationship Id="rId32" Type="http://schemas.openxmlformats.org/officeDocument/2006/relationships/hyperlink" Target="consultantplus://offline/ref=5AE72FF759FE94EB9866C5D663E1F5E978C4756A31E92BFF0B8D2EA8AE6DA0954BE541A400084655B169D6FA8535048350FA50862BDA2A943856501DM1v2H" TargetMode="External"/><Relationship Id="rId37" Type="http://schemas.openxmlformats.org/officeDocument/2006/relationships/hyperlink" Target="consultantplus://offline/ref=5AE72FF759FE94EB9866DBDB758DA2E67ACB226130EA26AE5EDB28FFF13DA6C00BA547F3444E4000E02D83F6843F4ED213B15F8428MCv7H" TargetMode="External"/><Relationship Id="rId40" Type="http://schemas.openxmlformats.org/officeDocument/2006/relationships/hyperlink" Target="consultantplus://offline/ref=5AE72FF759FE94EB9866DBDB758DA2E67ACB226130EA26AE5EDB28FFF13DA6C00BA547F34B4E4000E02D83F6843F4ED213B15F8428MCv7H" TargetMode="External"/><Relationship Id="rId45" Type="http://schemas.openxmlformats.org/officeDocument/2006/relationships/hyperlink" Target="consultantplus://offline/ref=5AE72FF759FE94EB9866DBDB758DA2E67ACB226130EA26AE5EDB28FFF13DA6C00BA547F14A454000E02D83F6843F4ED213B15F8428MCv7H" TargetMode="External"/><Relationship Id="rId53" Type="http://schemas.openxmlformats.org/officeDocument/2006/relationships/hyperlink" Target="consultantplus://offline/ref=5AE72FF759FE94EB9866DBDB758DA2E67ACB226130EA26AE5EDB28FFF13DA6C00BA547F2434B4000E02D83F6843F4ED213B15F8428MCv7H" TargetMode="External"/><Relationship Id="rId58" Type="http://schemas.openxmlformats.org/officeDocument/2006/relationships/hyperlink" Target="consultantplus://offline/ref=5AE72FF759FE94EB9866C5D663E1F5E978C4756A31E82CFF048F2EA8AE6DA0954BE541A400084655B169D6FA8735048350FA50862BDA2A943856501DM1v2H" TargetMode="External"/><Relationship Id="rId66" Type="http://schemas.openxmlformats.org/officeDocument/2006/relationships/hyperlink" Target="consultantplus://offline/ref=5AE72FF759FE94EB9866DBDB758DA2E67ACB226130EA26AE5EDB28FFF13DA6C019A51FFD414D5554B677D4FB84M3vDH" TargetMode="External"/><Relationship Id="rId74" Type="http://schemas.openxmlformats.org/officeDocument/2006/relationships/hyperlink" Target="consultantplus://offline/ref=5AE72FF759FE94EB9866DBDB758DA2E67ACB226130EA26AE5EDB28FFF13DA6C019A51FFD414D5554B677D4FB84M3vDH" TargetMode="External"/><Relationship Id="rId5" Type="http://schemas.openxmlformats.org/officeDocument/2006/relationships/hyperlink" Target="consultantplus://offline/ref=5AE72FF759FE94EB9866C5D663E1F5E978C4756A31EF2EFF078D2EA8AE6DA0954BE541A400084655B169D6FB8335048350FA50862BDA2A943856501DM1v2H" TargetMode="External"/><Relationship Id="rId61" Type="http://schemas.openxmlformats.org/officeDocument/2006/relationships/hyperlink" Target="consultantplus://offline/ref=5AE72FF759FE94EB9866C5D663E1F5E978C4756A31EF2EFF078D2EA8AE6DA0954BE541A400084655B169D6FF8435048350FA50862BDA2A943856501DM1v2H" TargetMode="External"/><Relationship Id="rId19" Type="http://schemas.openxmlformats.org/officeDocument/2006/relationships/hyperlink" Target="consultantplus://offline/ref=5AE72FF759FE94EB9866C5D663E1F5E978C4756A31E92BFF0B8D2EA8AE6DA0954BE541A400084655B169D6FA8735048350FA50862BDA2A943856501DM1v2H" TargetMode="External"/><Relationship Id="rId14" Type="http://schemas.openxmlformats.org/officeDocument/2006/relationships/hyperlink" Target="consultantplus://offline/ref=5AE72FF759FE94EB9866C5D663E1F5E978C4756A31EB25F1078F2EA8AE6DA0954BE541A400084655B168D5F88235048350FA50862BDA2A943856501DM1v2H" TargetMode="External"/><Relationship Id="rId22" Type="http://schemas.openxmlformats.org/officeDocument/2006/relationships/hyperlink" Target="consultantplus://offline/ref=5AE72FF759FE94EB9866C5D663E1F5E978C4756A31E82BFC0B8E2EA8AE6DA0954BE541A400084655B169D6FA8735048350FA50862BDA2A943856501DM1v2H" TargetMode="External"/><Relationship Id="rId27" Type="http://schemas.openxmlformats.org/officeDocument/2006/relationships/hyperlink" Target="consultantplus://offline/ref=5AE72FF759FE94EB9866DBDB758DA2E67ACB226130EA26AE5EDB28FFF13DA6C019A51FFD414D5554B677D4FB84M3vDH" TargetMode="External"/><Relationship Id="rId30" Type="http://schemas.openxmlformats.org/officeDocument/2006/relationships/hyperlink" Target="consultantplus://offline/ref=5AE72FF759FE94EB9866DBDB758DA2E67ACB226130EA26AE5EDB28FFF13DA6C00BA547F1434C4B57B36282AAC26B5DD015B15D8334C62A91M2v5H" TargetMode="External"/><Relationship Id="rId35" Type="http://schemas.openxmlformats.org/officeDocument/2006/relationships/hyperlink" Target="consultantplus://offline/ref=5AE72FF759FE94EB9866C5D663E1F5E978C4756A31EF2EFF078D2EA8AE6DA0954BE541A400084655B169D6FA8035048350FA50862BDA2A943856501DM1v2H" TargetMode="External"/><Relationship Id="rId43" Type="http://schemas.openxmlformats.org/officeDocument/2006/relationships/hyperlink" Target="consultantplus://offline/ref=5AE72FF759FE94EB9866DBDB758DA2E67ACB226130EA26AE5EDB28FFF13DA6C00BA547F2424D4000E02D83F6843F4ED213B15F8428MCv7H" TargetMode="External"/><Relationship Id="rId48" Type="http://schemas.openxmlformats.org/officeDocument/2006/relationships/hyperlink" Target="consultantplus://offline/ref=5AE72FF759FE94EB9866C5D663E1F5E978C4756A31EF2EFF078D2EA8AE6DA0954BE541A400084655B169D6F88535048350FA50862BDA2A943856501DM1v2H" TargetMode="External"/><Relationship Id="rId56" Type="http://schemas.openxmlformats.org/officeDocument/2006/relationships/hyperlink" Target="consultantplus://offline/ref=5AE72FF759FE94EB9866DBDB758DA2E67ACB226130EA26AE5EDB28FFF13DA6C00BA547F14A454000E02D83F6843F4ED213B15F8428MCv7H" TargetMode="External"/><Relationship Id="rId64" Type="http://schemas.openxmlformats.org/officeDocument/2006/relationships/hyperlink" Target="consultantplus://offline/ref=5AE72FF759FE94EB9866DBDB758DA2E67ACB226130EA26AE5EDB28FFF13DA6C00BA547F14A454000E02D83F6843F4ED213B15F8428MCv7H" TargetMode="External"/><Relationship Id="rId69" Type="http://schemas.openxmlformats.org/officeDocument/2006/relationships/hyperlink" Target="consultantplus://offline/ref=5AE72FF759FE94EB9866DBDB758DA2E67ACB226130EA26AE5EDB28FFF13DA6C00BA547F1434C4A51B96282AAC26B5DD015B15D8334C62A91M2v5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AE72FF759FE94EB9866C5D663E1F5E978C4756A31E82CFF048F2EA8AE6DA0954BE541A400084655B169D6FB8335048350FA50862BDA2A943856501DM1v2H" TargetMode="External"/><Relationship Id="rId51" Type="http://schemas.openxmlformats.org/officeDocument/2006/relationships/hyperlink" Target="consultantplus://offline/ref=5AE72FF759FE94EB9866C5D663E1F5E978C4756A31EF2EFF078D2EA8AE6DA0954BE541A400084655B169D6F88F35048350FA50862BDA2A943856501DM1v2H" TargetMode="External"/><Relationship Id="rId72" Type="http://schemas.openxmlformats.org/officeDocument/2006/relationships/hyperlink" Target="consultantplus://offline/ref=5AE72FF759FE94EB9866DBDB758DA2E67ACB226130EA26AE5EDB28FFF13DA6C019A51FFD414D5554B677D4FB84M3v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E72FF759FE94EB9866DBDB758DA2E67ACB226130EA26AE5EDB28FFF13DA6C00BA547F1434C4A52B26282AAC26B5DD015B15D8334C62A91M2v5H" TargetMode="External"/><Relationship Id="rId17" Type="http://schemas.openxmlformats.org/officeDocument/2006/relationships/hyperlink" Target="consultantplus://offline/ref=5AE72FF759FE94EB9866C5D663E1F5E978C4756A32EB2AFC01882EA8AE6DA0954BE541A412081E59B368C8FB812052D216MAvCH" TargetMode="External"/><Relationship Id="rId25" Type="http://schemas.openxmlformats.org/officeDocument/2006/relationships/hyperlink" Target="consultantplus://offline/ref=5AE72FF759FE94EB9866C5D663E1F5E978C4756A31EF2EFF078D2EA8AE6DA0954BE541A400084655B169D6FA8335048350FA50862BDA2A943856501DM1v2H" TargetMode="External"/><Relationship Id="rId33" Type="http://schemas.openxmlformats.org/officeDocument/2006/relationships/hyperlink" Target="consultantplus://offline/ref=5AE72FF759FE94EB9866DBDB758DA2E67ACC2B6335EA26AE5EDB28FFF13DA6C00BA547F1434C4B55B16282AAC26B5DD015B15D8334C62A91M2v5H" TargetMode="External"/><Relationship Id="rId38" Type="http://schemas.openxmlformats.org/officeDocument/2006/relationships/hyperlink" Target="consultantplus://offline/ref=5AE72FF759FE94EB9866DBDB758DA2E67ACB226130EA26AE5EDB28FFF13DA6C00BA547F3444A4000E02D83F6843F4ED213B15F8428MCv7H" TargetMode="External"/><Relationship Id="rId46" Type="http://schemas.openxmlformats.org/officeDocument/2006/relationships/hyperlink" Target="consultantplus://offline/ref=5AE72FF759FE94EB9866C5D663E1F5E978C4756A31EF2EFF078D2EA8AE6DA0954BE541A400084655B169D6FA8E35048350FA50862BDA2A943856501DM1v2H" TargetMode="External"/><Relationship Id="rId59" Type="http://schemas.openxmlformats.org/officeDocument/2006/relationships/hyperlink" Target="consultantplus://offline/ref=5AE72FF759FE94EB9866C5D663E1F5E978C4756A31E82BFC0B8E2EA8AE6DA0954BE541A400084655B169D6FA8735048350FA50862BDA2A943856501DM1v2H" TargetMode="External"/><Relationship Id="rId67" Type="http://schemas.openxmlformats.org/officeDocument/2006/relationships/hyperlink" Target="consultantplus://offline/ref=5AE72FF759FE94EB9866DBDB758DA2E67ACB226130EA26AE5EDB28FFF13DA6C019A51FFD414D5554B677D4FB84M3vDH" TargetMode="External"/><Relationship Id="rId20" Type="http://schemas.openxmlformats.org/officeDocument/2006/relationships/hyperlink" Target="consultantplus://offline/ref=5AE72FF759FE94EB9866C5D663E1F5E978C4756A31E924FB028A2EA8AE6DA0954BE541A400084655B169D6FA8735048350FA50862BDA2A943856501DM1v2H" TargetMode="External"/><Relationship Id="rId41" Type="http://schemas.openxmlformats.org/officeDocument/2006/relationships/hyperlink" Target="consultantplus://offline/ref=5AE72FF759FE94EB9866DBDB758DA2E67ACB226130EA26AE5EDB28FFF13DA6C00BA547F14A454000E02D83F6843F4ED213B15F8428MCv7H" TargetMode="External"/><Relationship Id="rId54" Type="http://schemas.openxmlformats.org/officeDocument/2006/relationships/hyperlink" Target="consultantplus://offline/ref=5AE72FF759FE94EB9866C5D663E1F5E978C4756A31EC25FC03892EA8AE6DA0954BE541A400084655B169D6FA8535048350FA50862BDA2A943856501DM1v2H" TargetMode="External"/><Relationship Id="rId62" Type="http://schemas.openxmlformats.org/officeDocument/2006/relationships/hyperlink" Target="consultantplus://offline/ref=5AE72FF759FE94EB9866C5D663E1F5E978C4756A31EF2EFF078D2EA8AE6DA0954BE541A400084655B169D6FF8235048350FA50862BDA2A943856501DM1v2H" TargetMode="External"/><Relationship Id="rId70" Type="http://schemas.openxmlformats.org/officeDocument/2006/relationships/hyperlink" Target="consultantplus://offline/ref=5AE72FF759FE94EB9866C5D663E1F5E978C4756A31EC25FC03892EA8AE6DA0954BE541A400084655B169D6FA8535048350FA50862BDA2A943856501DM1v2H" TargetMode="External"/><Relationship Id="rId75" Type="http://schemas.openxmlformats.org/officeDocument/2006/relationships/hyperlink" Target="consultantplus://offline/ref=5AE72FF759FE94EB9866DBDB758DA2E67ACB226130EA26AE5EDB28FFF13DA6C00BA547F1434C4B57B36282AAC26B5DD015B15D8334C62A91M2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72FF759FE94EB9866C5D663E1F5E978C4756A31E92BFF0B8D2EA8AE6DA0954BE541A400084655B169D6FB8335048350FA50862BDA2A943856501DM1v2H" TargetMode="External"/><Relationship Id="rId15" Type="http://schemas.openxmlformats.org/officeDocument/2006/relationships/hyperlink" Target="consultantplus://offline/ref=5AE72FF759FE94EB9866C5D663E1F5E978C4756A31EF2EFF078D2EA8AE6DA0954BE541A400084655B169D6FB8135048350FA50862BDA2A943856501DM1v2H" TargetMode="External"/><Relationship Id="rId23" Type="http://schemas.openxmlformats.org/officeDocument/2006/relationships/hyperlink" Target="consultantplus://offline/ref=5AE72FF759FE94EB9866C5D663E1F5E978C4756A31EB2DFB058A2EA8AE6DA0954BE541A400084655B169D6FA8735048350FA50862BDA2A943856501DM1v2H" TargetMode="External"/><Relationship Id="rId28" Type="http://schemas.openxmlformats.org/officeDocument/2006/relationships/hyperlink" Target="consultantplus://offline/ref=5AE72FF759FE94EB9866C5D663E1F5E978C4756A31E92BFF0B8D2EA8AE6DA0954BE541A400084655B169D6FA8435048350FA50862BDA2A943856501DM1v2H" TargetMode="External"/><Relationship Id="rId36" Type="http://schemas.openxmlformats.org/officeDocument/2006/relationships/hyperlink" Target="consultantplus://offline/ref=5AE72FF759FE94EB9866DBDB758DA2E67ACB226130EA26AE5EDB28FFF13DA6C00BA547F345454000E02D83F6843F4ED213B15F8428MCv7H" TargetMode="External"/><Relationship Id="rId49" Type="http://schemas.openxmlformats.org/officeDocument/2006/relationships/hyperlink" Target="consultantplus://offline/ref=5AE72FF759FE94EB9866C5D663E1F5E978C4756A31EF2EFF078D2EA8AE6DA0954BE541A400084655B169D6F88E35048350FA50862BDA2A943856501DM1v2H" TargetMode="External"/><Relationship Id="rId57" Type="http://schemas.openxmlformats.org/officeDocument/2006/relationships/hyperlink" Target="consultantplus://offline/ref=5AE72FF759FE94EB9866C5D663E1F5E978C4756A31E924FB028A2EA8AE6DA0954BE541A400084655B169D6FA8435048350FA50862BDA2A943856501DM1v2H" TargetMode="External"/><Relationship Id="rId10" Type="http://schemas.openxmlformats.org/officeDocument/2006/relationships/hyperlink" Target="consultantplus://offline/ref=5AE72FF759FE94EB9866C5D663E1F5E978C4756A31EB2DFB058A2EA8AE6DA0954BE541A400084655B169D6FB8335048350FA50862BDA2A943856501DM1v2H" TargetMode="External"/><Relationship Id="rId31" Type="http://schemas.openxmlformats.org/officeDocument/2006/relationships/hyperlink" Target="consultantplus://offline/ref=5AE72FF759FE94EB9866DBDB758DA2E67ACB226130EA26AE5EDB28FFF13DA6C019A51FFD414D5554B677D4FB84M3vDH" TargetMode="External"/><Relationship Id="rId44" Type="http://schemas.openxmlformats.org/officeDocument/2006/relationships/hyperlink" Target="consultantplus://offline/ref=5AE72FF759FE94EB9866DBDB758DA2E67ACB226130EA26AE5EDB28FFF13DA6C00BA547F2434B4000E02D83F6843F4ED213B15F8428MCv7H" TargetMode="External"/><Relationship Id="rId52" Type="http://schemas.openxmlformats.org/officeDocument/2006/relationships/hyperlink" Target="consultantplus://offline/ref=5AE72FF759FE94EB9866DBDB758DA2E67ACB226130EA26AE5EDB28FFF13DA6C00BA547F2434E4000E02D83F6843F4ED213B15F8428MCv7H" TargetMode="External"/><Relationship Id="rId60" Type="http://schemas.openxmlformats.org/officeDocument/2006/relationships/hyperlink" Target="consultantplus://offline/ref=5AE72FF759FE94EB9866C5D663E1F5E978C4756A31EB2DFB058A2EA8AE6DA0954BE541A400084655B169D6FA8735048350FA50862BDA2A943856501DM1v2H" TargetMode="External"/><Relationship Id="rId65" Type="http://schemas.openxmlformats.org/officeDocument/2006/relationships/hyperlink" Target="consultantplus://offline/ref=5AE72FF759FE94EB9866DBDB758DA2E67ACB226130EA26AE5EDB28FFF13DA6C019A51FFD414D5554B677D4FB84M3vDH" TargetMode="External"/><Relationship Id="rId73" Type="http://schemas.openxmlformats.org/officeDocument/2006/relationships/hyperlink" Target="consultantplus://offline/ref=5AE72FF759FE94EB9866DBDB758DA2E67ACC296530ED26AE5EDB28FFF13DA6C00BA547F440454F5FE53892AE8B3C51CC14A843862AC6M2v9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E72FF759FE94EB9866C5D663E1F5E978C4756A31E82BFC0B8E2EA8AE6DA0954BE541A400084655B169D6FB8335048350FA50862BDA2A943856501DM1v2H" TargetMode="External"/><Relationship Id="rId13" Type="http://schemas.openxmlformats.org/officeDocument/2006/relationships/hyperlink" Target="consultantplus://offline/ref=5AE72FF759FE94EB9866DBDB758DA2E67ACC296530ED26AE5EDB28FFF13DA6C00BA547F1434F4E53B56282AAC26B5DD015B15D8334C62A91M2v5H" TargetMode="External"/><Relationship Id="rId18" Type="http://schemas.openxmlformats.org/officeDocument/2006/relationships/hyperlink" Target="consultantplus://offline/ref=5AE72FF759FE94EB9866C5D663E1F5E978C4756A31EF2EFF078D2EA8AE6DA0954BE541A400084655B169D6FB8E35048350FA50862BDA2A943856501DM1v2H" TargetMode="External"/><Relationship Id="rId39" Type="http://schemas.openxmlformats.org/officeDocument/2006/relationships/hyperlink" Target="consultantplus://offline/ref=5AE72FF759FE94EB9866DBDB758DA2E67ACB226130EA26AE5EDB28FFF13DA6C00BA547F344444000E02D83F6843F4ED213B15F8428MCv7H" TargetMode="External"/><Relationship Id="rId34" Type="http://schemas.openxmlformats.org/officeDocument/2006/relationships/hyperlink" Target="consultantplus://offline/ref=5AE72FF759FE94EB9866DBDB758DA2E67ACB226130EA26AE5EDB28FFF13DA6C00BA547F1434C4B5CB26282AAC26B5DD015B15D8334C62A91M2v5H" TargetMode="External"/><Relationship Id="rId50" Type="http://schemas.openxmlformats.org/officeDocument/2006/relationships/hyperlink" Target="consultantplus://offline/ref=5AE72FF759FE94EB9866DBDB758DA2E67ACB226130EA26AE5EDB28FFF13DA6C00BA547F2434B4000E02D83F6843F4ED213B15F8428MCv7H" TargetMode="External"/><Relationship Id="rId55" Type="http://schemas.openxmlformats.org/officeDocument/2006/relationships/hyperlink" Target="consultantplus://offline/ref=5AE72FF759FE94EB9866C5D663E1F5E978C4756A31EF2EFF078D2EA8AE6DA0954BE541A400084655B169D6FF8635048350FA50862BDA2A943856501DM1v2H" TargetMode="External"/><Relationship Id="rId76" Type="http://schemas.openxmlformats.org/officeDocument/2006/relationships/hyperlink" Target="consultantplus://offline/ref=5AE72FF759FE94EB9866DBDB758DA2E67ACB226130EA26AE5EDB28FFF13DA6C019A51FFD414D5554B677D4FB84M3vDH" TargetMode="External"/><Relationship Id="rId7" Type="http://schemas.openxmlformats.org/officeDocument/2006/relationships/hyperlink" Target="consultantplus://offline/ref=5AE72FF759FE94EB9866C5D663E1F5E978C4756A31E924FB028A2EA8AE6DA0954BE541A400084655B169D6FB8335048350FA50862BDA2A943856501DM1v2H" TargetMode="External"/><Relationship Id="rId71" Type="http://schemas.openxmlformats.org/officeDocument/2006/relationships/hyperlink" Target="consultantplus://offline/ref=5AE72FF759FE94EB9866C5D663E1F5E978C4756A31E92BFF0B8D2EA8AE6DA0954BE541A400084655B169D6FA8235048350FA50862BDA2A943856501DM1v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E72FF759FE94EB9866DBDB758DA2E67ACB226130EA26AE5EDB28FFF13DA6C00BA547F1434C4E52B66282AAC26B5DD015B15D8334C62A91M2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2023-07-21T07:47:00Z</dcterms:created>
  <dcterms:modified xsi:type="dcterms:W3CDTF">2023-07-21T07:47:00Z</dcterms:modified>
</cp:coreProperties>
</file>