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57" w:rsidRDefault="00F95157" w:rsidP="00F9515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Инновационный потенциал муниципального образования</w:t>
      </w:r>
    </w:p>
    <w:p w:rsidR="00F95157" w:rsidRDefault="00F95157" w:rsidP="00F95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Ханты-Мансийска осуществляют деятельность в сфере ИТ-технологий и в сфере научной деятельности 143 субъекта малого и среднего предпринимательства. </w:t>
      </w:r>
    </w:p>
    <w:p w:rsidR="00F95157" w:rsidRDefault="00F95157" w:rsidP="00F95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Резидентами Технопарка высоких технологий являются 30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>
        <w:rPr>
          <w:rFonts w:ascii="Times New Roman" w:hAnsi="Times New Roman" w:cs="Times New Roman"/>
          <w:sz w:val="28"/>
          <w:szCs w:val="28"/>
        </w:rPr>
        <w:t xml:space="preserve">компаний, реализующих инновационные и технологические проекты общей инвестиционной емкостью 150 200 000,0 рублей, в следующих сферах: </w:t>
      </w:r>
    </w:p>
    <w:p w:rsidR="00F95157" w:rsidRDefault="00F95157" w:rsidP="00F95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ИТ-технологий – 9 компаний, </w:t>
      </w:r>
    </w:p>
    <w:p w:rsidR="00F95157" w:rsidRDefault="00F95157" w:rsidP="00F95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приборостроения и транспорта – 6 компаний, </w:t>
      </w:r>
    </w:p>
    <w:p w:rsidR="00F95157" w:rsidRDefault="00F95157" w:rsidP="00F95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медицины и биотехнологий -  7 компаний, </w:t>
      </w:r>
    </w:p>
    <w:p w:rsidR="00F95157" w:rsidRDefault="00F95157" w:rsidP="00F95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экологии – 4 компании, </w:t>
      </w:r>
    </w:p>
    <w:p w:rsidR="00F95157" w:rsidRDefault="00F95157" w:rsidP="00F95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топливно-энергетического комплекса – 3 компании, </w:t>
      </w:r>
    </w:p>
    <w:p w:rsidR="00F95157" w:rsidRDefault="00F95157" w:rsidP="00F95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строительства и ЖКХ – 1 компания.</w:t>
      </w:r>
    </w:p>
    <w:p w:rsidR="00F95157" w:rsidRDefault="00F95157" w:rsidP="00F95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инновационных и технологических компаниях, являющихся резидентами Технопарка высоких технологий, прилагается.</w:t>
      </w:r>
      <w:bookmarkStart w:id="0" w:name="_GoBack"/>
      <w:bookmarkEnd w:id="0"/>
    </w:p>
    <w:p w:rsidR="00F95157" w:rsidRDefault="00F95157" w:rsidP="00F951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71D8" w:rsidRDefault="00C171D8"/>
    <w:sectPr w:rsidR="00C1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57"/>
    <w:rsid w:val="00C171D8"/>
    <w:rsid w:val="00F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D17FF-C139-40CE-8373-341F52EB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1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Юлия Владимировна</dc:creator>
  <cp:keywords/>
  <dc:description/>
  <cp:lastModifiedBy>Николаева Юлия Владимировна</cp:lastModifiedBy>
  <cp:revision>1</cp:revision>
  <dcterms:created xsi:type="dcterms:W3CDTF">2023-09-29T06:08:00Z</dcterms:created>
  <dcterms:modified xsi:type="dcterms:W3CDTF">2023-09-29T06:09:00Z</dcterms:modified>
</cp:coreProperties>
</file>