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1C" w:rsidRDefault="00BE0E2F" w:rsidP="00BE0E2F">
      <w:pPr>
        <w:jc w:val="center"/>
      </w:pPr>
      <w:r>
        <w:rPr>
          <w:noProof/>
        </w:rPr>
        <w:drawing>
          <wp:inline distT="0" distB="0" distL="0" distR="0" wp14:anchorId="1FC5F9A4" wp14:editId="0906D1DD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20" w:rsidRDefault="00C95520"/>
    <w:p w:rsidR="00C95520" w:rsidRDefault="00C95520"/>
    <w:p w:rsidR="00C95520" w:rsidRDefault="00C95520" w:rsidP="00C95520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C95520" w:rsidRDefault="00C95520" w:rsidP="00C9552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5520" w:rsidRDefault="00C95520" w:rsidP="00C95520">
      <w:pPr>
        <w:widowControl w:val="0"/>
        <w:jc w:val="center"/>
      </w:pPr>
    </w:p>
    <w:p w:rsidR="00C95520" w:rsidRDefault="00C95520" w:rsidP="00C9552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C95520" w:rsidRDefault="00C95520" w:rsidP="00C95520">
      <w:pPr>
        <w:jc w:val="center"/>
        <w:rPr>
          <w:b/>
        </w:rPr>
      </w:pPr>
    </w:p>
    <w:p w:rsidR="00C95520" w:rsidRDefault="00C95520" w:rsidP="00C9552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5520" w:rsidRDefault="00C95520" w:rsidP="00C95520">
      <w:pPr>
        <w:ind w:left="284" w:firstLine="964"/>
        <w:jc w:val="both"/>
        <w:rPr>
          <w:sz w:val="28"/>
        </w:rPr>
      </w:pPr>
    </w:p>
    <w:p w:rsidR="00C95520" w:rsidRDefault="006C442B" w:rsidP="00C95520">
      <w:pPr>
        <w:widowControl w:val="0"/>
        <w:jc w:val="both"/>
        <w:rPr>
          <w:sz w:val="28"/>
        </w:rPr>
      </w:pPr>
      <w:r>
        <w:rPr>
          <w:sz w:val="28"/>
        </w:rPr>
        <w:t>от 28.12.2024</w:t>
      </w:r>
      <w:r w:rsidR="00C95520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>№1587</w:t>
      </w:r>
    </w:p>
    <w:p w:rsidR="00C95520" w:rsidRDefault="00C95520"/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Об утверждении перечня 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>объектов, в отношении которых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планируется заключение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концессионных соглашений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в 202</w:t>
      </w:r>
      <w:r w:rsidR="006C442B">
        <w:rPr>
          <w:sz w:val="28"/>
          <w:szCs w:val="28"/>
        </w:rPr>
        <w:t>5</w:t>
      </w:r>
      <w:r w:rsidRPr="00C95520">
        <w:rPr>
          <w:sz w:val="28"/>
          <w:szCs w:val="28"/>
        </w:rPr>
        <w:t xml:space="preserve"> году</w:t>
      </w:r>
    </w:p>
    <w:p w:rsidR="00C95520" w:rsidRPr="00C95520" w:rsidRDefault="00C95520">
      <w:pPr>
        <w:rPr>
          <w:sz w:val="28"/>
          <w:szCs w:val="28"/>
        </w:rPr>
      </w:pPr>
    </w:p>
    <w:p w:rsidR="00C95520" w:rsidRPr="00C95520" w:rsidRDefault="00C95520">
      <w:pPr>
        <w:rPr>
          <w:sz w:val="28"/>
          <w:szCs w:val="28"/>
        </w:rPr>
      </w:pPr>
    </w:p>
    <w:p w:rsidR="00C95520" w:rsidRPr="00C95520" w:rsidRDefault="00C95520">
      <w:pPr>
        <w:rPr>
          <w:sz w:val="28"/>
          <w:szCs w:val="28"/>
        </w:rPr>
      </w:pP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>В соответствии с Федеральным законом от 21.07.2005 №115-ФЗ «О концессионных соглашениях», постановлением Администрации города Ханты-Мансийска от 11.10.2018 №1081 «Об утверждении порядка принятия решения о заключении концессионного соглашения муниципальным образованием городской округ Ханты-Мансийск Ханты-Мансийского автономного округа - Югры», руководствуясь статьей 71 Устава города Ханты-Мансийска: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1.Утвердить перечень объектов, в отношении которых планируется заключение концессионных соглашений в 202</w:t>
      </w:r>
      <w:r w:rsidR="006C442B">
        <w:rPr>
          <w:sz w:val="28"/>
          <w:szCs w:val="28"/>
        </w:rPr>
        <w:t>5</w:t>
      </w:r>
      <w:r w:rsidRPr="00C95520">
        <w:rPr>
          <w:sz w:val="28"/>
          <w:szCs w:val="28"/>
        </w:rPr>
        <w:t xml:space="preserve"> году, согласно </w:t>
      </w:r>
      <w:proofErr w:type="gramStart"/>
      <w:r w:rsidRPr="00C95520">
        <w:rPr>
          <w:sz w:val="28"/>
          <w:szCs w:val="28"/>
        </w:rPr>
        <w:t>приложению</w:t>
      </w:r>
      <w:proofErr w:type="gramEnd"/>
      <w:r w:rsidRPr="00C95520">
        <w:rPr>
          <w:sz w:val="28"/>
          <w:szCs w:val="28"/>
        </w:rPr>
        <w:t xml:space="preserve"> к настоящему постановлению. 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2.Управлению экономического развития и инвестиций Администрации города Ханты-Мансийска разместить настоящее постановление на официальном сайте в информационнотелекоммуникационной сети Интернет для размещения информации о проведении торгов, определенном Правительством Российской Федерации (www.torgi.gov.ru), на Официальном информационном портале органов местного самоуправления города Ханты-Мансийска в сети Интернет (www.admhmansy.ru). 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520">
        <w:rPr>
          <w:sz w:val="28"/>
          <w:szCs w:val="28"/>
        </w:rPr>
        <w:t>.Контроль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</w:p>
    <w:p w:rsidR="00C95520" w:rsidRPr="00C95520" w:rsidRDefault="00C95520" w:rsidP="00C95520">
      <w:pPr>
        <w:ind w:firstLine="708"/>
        <w:jc w:val="both"/>
        <w:rPr>
          <w:sz w:val="28"/>
          <w:szCs w:val="28"/>
        </w:rPr>
      </w:pPr>
    </w:p>
    <w:p w:rsid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>Глава города</w:t>
      </w:r>
    </w:p>
    <w:p w:rsid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Ханты-Мансийска                       </w:t>
      </w:r>
      <w:r>
        <w:rPr>
          <w:sz w:val="28"/>
          <w:szCs w:val="28"/>
        </w:rPr>
        <w:t xml:space="preserve">                                      </w:t>
      </w:r>
      <w:r w:rsidRPr="00C95520">
        <w:rPr>
          <w:sz w:val="28"/>
          <w:szCs w:val="28"/>
        </w:rPr>
        <w:t xml:space="preserve">           </w:t>
      </w:r>
      <w:proofErr w:type="spellStart"/>
      <w:r w:rsidRPr="00C95520">
        <w:rPr>
          <w:sz w:val="28"/>
          <w:szCs w:val="28"/>
        </w:rPr>
        <w:t>М.П.Ряшин</w:t>
      </w:r>
      <w:proofErr w:type="spellEnd"/>
    </w:p>
    <w:p w:rsidR="00C91AA4" w:rsidRDefault="00C91AA4" w:rsidP="00C95520">
      <w:pPr>
        <w:jc w:val="both"/>
        <w:rPr>
          <w:sz w:val="28"/>
          <w:szCs w:val="28"/>
        </w:rPr>
      </w:pPr>
    </w:p>
    <w:p w:rsidR="003A7422" w:rsidRDefault="003A7422" w:rsidP="00C95520">
      <w:pPr>
        <w:jc w:val="both"/>
        <w:rPr>
          <w:sz w:val="28"/>
          <w:szCs w:val="28"/>
        </w:rPr>
        <w:sectPr w:rsidR="003A7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lastRenderedPageBreak/>
        <w:t>Приложение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t xml:space="preserve"> к постановлению Администрации 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t xml:space="preserve">города Ханты-Мансийска </w:t>
      </w:r>
    </w:p>
    <w:p w:rsidR="003A7422" w:rsidRPr="00B61E34" w:rsidRDefault="006C442B" w:rsidP="003A74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28.12.2024 №1587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</w:p>
    <w:p w:rsidR="003A7422" w:rsidRPr="00B61E34" w:rsidRDefault="003A7422" w:rsidP="003A7422">
      <w:pPr>
        <w:jc w:val="center"/>
        <w:rPr>
          <w:sz w:val="28"/>
          <w:szCs w:val="28"/>
        </w:rPr>
      </w:pPr>
      <w:r w:rsidRPr="00B61E34">
        <w:rPr>
          <w:sz w:val="28"/>
          <w:szCs w:val="28"/>
        </w:rPr>
        <w:t>Перечень объектов, в отношении которых планируется заключение</w:t>
      </w:r>
      <w:r w:rsidR="006C442B">
        <w:rPr>
          <w:sz w:val="28"/>
          <w:szCs w:val="28"/>
        </w:rPr>
        <w:t xml:space="preserve"> концессионных соглашений в 2025</w:t>
      </w:r>
      <w:r w:rsidRPr="00B61E34">
        <w:rPr>
          <w:sz w:val="28"/>
          <w:szCs w:val="28"/>
        </w:rPr>
        <w:t xml:space="preserve"> году</w:t>
      </w:r>
    </w:p>
    <w:p w:rsidR="003A7422" w:rsidRPr="00B61E34" w:rsidRDefault="003A7422" w:rsidP="003A7422">
      <w:pPr>
        <w:jc w:val="center"/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4"/>
        <w:gridCol w:w="2124"/>
        <w:gridCol w:w="779"/>
        <w:gridCol w:w="1386"/>
        <w:gridCol w:w="1430"/>
        <w:gridCol w:w="1367"/>
        <w:gridCol w:w="1270"/>
        <w:gridCol w:w="1273"/>
        <w:gridCol w:w="1387"/>
        <w:gridCol w:w="2384"/>
      </w:tblGrid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Наименование объекта концессионного соглашения, адрес объекта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 xml:space="preserve">Сведения о земельном участке и правах на земельный участок (кадастровый номер, площадь, </w:t>
            </w:r>
            <w:proofErr w:type="spellStart"/>
            <w:r w:rsidRPr="00B61E34">
              <w:rPr>
                <w:sz w:val="16"/>
                <w:szCs w:val="16"/>
              </w:rPr>
              <w:t>кв.м</w:t>
            </w:r>
            <w:proofErr w:type="spellEnd"/>
            <w:r w:rsidRPr="00B61E34">
              <w:rPr>
                <w:sz w:val="16"/>
                <w:szCs w:val="16"/>
              </w:rPr>
              <w:t>)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сфера применения объекта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Вид работ в рамках концессионного соглашения (создание и(или) реконструкция)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Качественные характеристики объекта (предполагаемая мощность)</w:t>
            </w:r>
          </w:p>
        </w:tc>
        <w:tc>
          <w:tcPr>
            <w:tcW w:w="1367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Оценочный объем требуемых инвестиций, млн. руб.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Сведения о государственной регистрации права на объект, планируемый к передаче в концессию</w:t>
            </w:r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дата проведения конкурса</w:t>
            </w:r>
          </w:p>
        </w:tc>
        <w:tc>
          <w:tcPr>
            <w:tcW w:w="1387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дата заключения концессионного соглашения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</w:pPr>
            <w:r w:rsidRPr="00B61E34">
              <w:rPr>
                <w:sz w:val="16"/>
                <w:szCs w:val="16"/>
              </w:rPr>
              <w:t>Контактные данные ответственного лица за предоставление информации (ФИО, должность, адрес электронной почты, телефон)</w:t>
            </w:r>
          </w:p>
        </w:tc>
      </w:tr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4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8</w:t>
            </w:r>
          </w:p>
        </w:tc>
        <w:tc>
          <w:tcPr>
            <w:tcW w:w="138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9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10</w:t>
            </w:r>
          </w:p>
        </w:tc>
      </w:tr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«Спортивный комплекс с ледовой ареной» в городе Ханты-Мансийске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Кадастровый номер 86:12:0103001,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Правообладатель: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городской округ Ханты-Мансийск Ханты-Мансийского автономного округа – Югры,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 xml:space="preserve">площадь 8 000 </w:t>
            </w:r>
            <w:proofErr w:type="spellStart"/>
            <w:r w:rsidRPr="00B61E34">
              <w:rPr>
                <w:sz w:val="18"/>
                <w:szCs w:val="18"/>
              </w:rPr>
              <w:t>кв.м</w:t>
            </w:r>
            <w:proofErr w:type="spellEnd"/>
            <w:r w:rsidRPr="00B61E34">
              <w:rPr>
                <w:sz w:val="18"/>
                <w:szCs w:val="18"/>
              </w:rPr>
              <w:t>.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Спорт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создание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Кол-во мест на трибуне – 150 чел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Пропускная способность – 50 чел/смену</w:t>
            </w:r>
          </w:p>
        </w:tc>
        <w:tc>
          <w:tcPr>
            <w:tcW w:w="1367" w:type="dxa"/>
          </w:tcPr>
          <w:p w:rsidR="003A7422" w:rsidRPr="00B61E34" w:rsidRDefault="00544498" w:rsidP="00943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4 квартал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2024 года</w:t>
            </w:r>
          </w:p>
        </w:tc>
        <w:tc>
          <w:tcPr>
            <w:tcW w:w="1387" w:type="dxa"/>
          </w:tcPr>
          <w:p w:rsidR="003A7422" w:rsidRPr="00B61E34" w:rsidRDefault="00D925A9" w:rsidP="00943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7422" w:rsidRPr="00B61E34">
              <w:rPr>
                <w:sz w:val="18"/>
                <w:szCs w:val="18"/>
              </w:rPr>
              <w:t xml:space="preserve"> квартал</w:t>
            </w:r>
          </w:p>
          <w:p w:rsidR="003A7422" w:rsidRPr="00B61E34" w:rsidRDefault="00D925A9" w:rsidP="00943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</w:t>
            </w:r>
            <w:r w:rsidR="003A7422" w:rsidRPr="00B61E34">
              <w:rPr>
                <w:sz w:val="18"/>
                <w:szCs w:val="18"/>
              </w:rPr>
              <w:t>года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Николаева Юлия Владимировна,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 xml:space="preserve">Заместитель начальника управления экономического развития и инвестиций города Ханты-Мансийска, </w:t>
            </w:r>
            <w:hyperlink r:id="rId5" w:history="1">
              <w:r w:rsidRPr="00B61E34">
                <w:rPr>
                  <w:rStyle w:val="a6"/>
                  <w:sz w:val="18"/>
                  <w:szCs w:val="18"/>
                </w:rPr>
                <w:t>NikolaevaYV@admhmansy.ru</w:t>
              </w:r>
            </w:hyperlink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8 (3467)35-23-21 (доб.435)</w:t>
            </w:r>
          </w:p>
        </w:tc>
      </w:tr>
    </w:tbl>
    <w:p w:rsidR="003A7422" w:rsidRPr="00B61E34" w:rsidRDefault="003A7422" w:rsidP="003A7422">
      <w:pPr>
        <w:jc w:val="center"/>
      </w:pPr>
    </w:p>
    <w:p w:rsidR="00C91AA4" w:rsidRPr="00C95520" w:rsidRDefault="00C91AA4" w:rsidP="00C95520">
      <w:pPr>
        <w:jc w:val="both"/>
        <w:rPr>
          <w:sz w:val="28"/>
          <w:szCs w:val="28"/>
        </w:rPr>
      </w:pPr>
    </w:p>
    <w:sectPr w:rsidR="00C91AA4" w:rsidRPr="00C95520" w:rsidSect="003A7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B9"/>
    <w:rsid w:val="003A7422"/>
    <w:rsid w:val="003F30B9"/>
    <w:rsid w:val="00544498"/>
    <w:rsid w:val="006C442B"/>
    <w:rsid w:val="00745EEC"/>
    <w:rsid w:val="00A112EA"/>
    <w:rsid w:val="00B43D1C"/>
    <w:rsid w:val="00BE0E2F"/>
    <w:rsid w:val="00C91AA4"/>
    <w:rsid w:val="00C95520"/>
    <w:rsid w:val="00D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E005-1A8D-4BDE-8BBC-2EE734C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5520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5520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7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evaYV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Людмила Васильевна</dc:creator>
  <cp:keywords/>
  <dc:description/>
  <cp:lastModifiedBy>Николаева Юлия Владимировна</cp:lastModifiedBy>
  <cp:revision>7</cp:revision>
  <dcterms:created xsi:type="dcterms:W3CDTF">2025-03-04T05:53:00Z</dcterms:created>
  <dcterms:modified xsi:type="dcterms:W3CDTF">2025-03-04T06:14:00Z</dcterms:modified>
</cp:coreProperties>
</file>